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spacing w:before="0" w:after="0"/>
        <w:ind w:right="210" w:rightChars="100"/>
        <w:jc w:val="center"/>
        <w:rPr>
          <w:color w:val="auto"/>
          <w:highlight w:val="none"/>
        </w:rPr>
      </w:pPr>
      <w:bookmarkStart w:id="0" w:name="_Toc112923234"/>
      <w:r>
        <w:rPr>
          <w:rFonts w:hint="eastAsia"/>
          <w:color w:val="auto"/>
          <w:highlight w:val="none"/>
        </w:rPr>
        <w:t>采购人需求</w:t>
      </w:r>
      <w:bookmarkEnd w:id="0"/>
    </w:p>
    <w:p>
      <w:pPr>
        <w:pStyle w:val="9"/>
        <w:spacing w:line="360" w:lineRule="auto"/>
        <w:rPr>
          <w:b/>
          <w:color w:val="auto"/>
          <w:highlight w:val="none"/>
        </w:rPr>
      </w:pPr>
      <w:r>
        <w:rPr>
          <w:rFonts w:hint="eastAsia"/>
          <w:b/>
          <w:color w:val="auto"/>
          <w:highlight w:val="none"/>
        </w:rPr>
        <w:t>一、维保需求：</w:t>
      </w:r>
    </w:p>
    <w:p>
      <w:pPr>
        <w:pStyle w:val="9"/>
        <w:spacing w:line="360" w:lineRule="auto"/>
        <w:rPr>
          <w:color w:val="auto"/>
          <w:highlight w:val="none"/>
        </w:rPr>
      </w:pPr>
      <w:r>
        <w:rPr>
          <w:rFonts w:hint="eastAsia"/>
          <w:color w:val="auto"/>
          <w:highlight w:val="none"/>
        </w:rPr>
        <w:t>1、定期保养服务：</w:t>
      </w:r>
    </w:p>
    <w:p>
      <w:pPr>
        <w:pStyle w:val="9"/>
        <w:spacing w:line="360" w:lineRule="auto"/>
        <w:ind w:firstLine="480" w:firstLineChars="200"/>
        <w:rPr>
          <w:color w:val="auto"/>
          <w:highlight w:val="none"/>
        </w:rPr>
      </w:pPr>
      <w:r>
        <w:rPr>
          <w:rFonts w:hint="eastAsia"/>
          <w:color w:val="auto"/>
          <w:highlight w:val="none"/>
        </w:rPr>
        <w:t>供应商按照国家法规要求（目前按照至少每15天）安排一次对采购人电梯进行维护保养，每次不少于2人，并且必须是具有电梯维修资质的人员，每部电梯保养作业时间原则上不低于2小时（或按采购人要求），做好保养记录。</w:t>
      </w:r>
    </w:p>
    <w:p>
      <w:pPr>
        <w:pStyle w:val="9"/>
        <w:spacing w:line="360" w:lineRule="auto"/>
        <w:rPr>
          <w:color w:val="auto"/>
          <w:highlight w:val="none"/>
        </w:rPr>
      </w:pPr>
      <w:r>
        <w:rPr>
          <w:rFonts w:hint="eastAsia"/>
          <w:color w:val="auto"/>
          <w:highlight w:val="none"/>
        </w:rPr>
        <w:t>2、维修、紧急救援服务：</w:t>
      </w:r>
    </w:p>
    <w:p>
      <w:pPr>
        <w:pStyle w:val="9"/>
        <w:spacing w:line="360" w:lineRule="auto"/>
        <w:ind w:firstLine="480" w:firstLineChars="200"/>
        <w:rPr>
          <w:color w:val="auto"/>
          <w:highlight w:val="none"/>
        </w:rPr>
      </w:pPr>
      <w:r>
        <w:rPr>
          <w:rFonts w:hint="eastAsia"/>
          <w:color w:val="auto"/>
          <w:highlight w:val="none"/>
        </w:rPr>
        <w:t>供应商提供24小时维修、紧急救援服务，当电梯发生故障停止运行时，供应商必须在接到采购人通知后2小时（或采购人要求）内赶到现场进行维修。当电梯发生困人或其它紧急事故时供应商必须在30分钟（或采购人要求）内到达现场进行解困处理，确保乘客及相关作业人员的人身财产安全。</w:t>
      </w:r>
    </w:p>
    <w:p>
      <w:pPr>
        <w:pStyle w:val="9"/>
        <w:spacing w:line="360" w:lineRule="auto"/>
        <w:rPr>
          <w:color w:val="auto"/>
          <w:highlight w:val="none"/>
        </w:rPr>
      </w:pPr>
      <w:r>
        <w:rPr>
          <w:rFonts w:hint="eastAsia"/>
          <w:color w:val="auto"/>
          <w:highlight w:val="none"/>
        </w:rPr>
        <w:t>3、维修、保养工作内容：</w:t>
      </w:r>
    </w:p>
    <w:p>
      <w:pPr>
        <w:pStyle w:val="9"/>
        <w:spacing w:line="360" w:lineRule="auto"/>
        <w:ind w:firstLine="480" w:firstLineChars="200"/>
        <w:rPr>
          <w:color w:val="auto"/>
          <w:highlight w:val="none"/>
        </w:rPr>
      </w:pPr>
      <w:r>
        <w:rPr>
          <w:rFonts w:hint="eastAsia"/>
          <w:color w:val="auto"/>
          <w:highlight w:val="none"/>
        </w:rPr>
        <w:t>供应商负责承担《市场监管总局关于调整《电梯施工类别划分表》的通知》（国市监特设函[2019]64号）的“电梯施工类别划分表”内的“维护保养”和“一般修理”（例如维修曳引机漏油、更换钢丝绳等）所涉及的维修、保养项目；</w:t>
      </w:r>
    </w:p>
    <w:p>
      <w:pPr>
        <w:pStyle w:val="9"/>
        <w:spacing w:line="360" w:lineRule="auto"/>
        <w:rPr>
          <w:color w:val="auto"/>
          <w:highlight w:val="none"/>
        </w:rPr>
      </w:pPr>
      <w:r>
        <w:rPr>
          <w:rFonts w:hint="eastAsia"/>
          <w:color w:val="auto"/>
          <w:highlight w:val="none"/>
        </w:rPr>
        <w:t>4、维修、保养标准：</w:t>
      </w:r>
    </w:p>
    <w:p>
      <w:pPr>
        <w:pStyle w:val="9"/>
        <w:spacing w:line="360" w:lineRule="auto"/>
        <w:ind w:firstLine="480" w:firstLineChars="200"/>
        <w:rPr>
          <w:color w:val="auto"/>
          <w:highlight w:val="none"/>
        </w:rPr>
      </w:pPr>
      <w:r>
        <w:rPr>
          <w:rFonts w:hint="eastAsia"/>
          <w:color w:val="auto"/>
          <w:highlight w:val="none"/>
        </w:rPr>
        <w:t>在电梯维修保养过程中严格按照《电梯维护保养规则》（TSG T5002-2017）规定进行作业。实施日常维护保养后的电梯应符合《电梯制造与安装安全规范》（GB7588-2020)、《自动扶梯和自动人行道的制造与安装安全规范》（GB16899)和《电梯维修规范》（GB/T18775)的相关规定，并符合国家特种设备安全法规及地方电梯安全法规的要求。</w:t>
      </w:r>
    </w:p>
    <w:p>
      <w:pPr>
        <w:pStyle w:val="9"/>
        <w:spacing w:line="360" w:lineRule="auto"/>
        <w:rPr>
          <w:color w:val="auto"/>
          <w:highlight w:val="none"/>
        </w:rPr>
      </w:pPr>
      <w:r>
        <w:rPr>
          <w:rFonts w:hint="eastAsia"/>
          <w:color w:val="auto"/>
          <w:highlight w:val="none"/>
        </w:rPr>
        <w:t>5、年度检验工作：</w:t>
      </w:r>
    </w:p>
    <w:p>
      <w:pPr>
        <w:pStyle w:val="9"/>
        <w:spacing w:line="360" w:lineRule="auto"/>
        <w:ind w:firstLine="480" w:firstLineChars="200"/>
        <w:rPr>
          <w:color w:val="auto"/>
          <w:highlight w:val="none"/>
        </w:rPr>
      </w:pPr>
      <w:r>
        <w:rPr>
          <w:rFonts w:hint="eastAsia"/>
          <w:color w:val="auto"/>
          <w:highlight w:val="none"/>
        </w:rPr>
        <w:t>供应商需配合采购人及特种设备检验部门的年度电梯检验工作，主动在采购人电梯年度检验前向特种设备检验单位和采购人提供电梯自检情况表，确保通过年度检验并取得电梯安全使用标志，无偿配合采购人做好各项接待及检查工作。</w:t>
      </w:r>
    </w:p>
    <w:p>
      <w:pPr>
        <w:pStyle w:val="9"/>
        <w:spacing w:line="360" w:lineRule="auto"/>
        <w:rPr>
          <w:color w:val="auto"/>
          <w:highlight w:val="none"/>
        </w:rPr>
      </w:pPr>
      <w:r>
        <w:rPr>
          <w:rFonts w:hint="eastAsia"/>
          <w:color w:val="auto"/>
          <w:highlight w:val="none"/>
        </w:rPr>
        <w:t>6、保养、维修记录：</w:t>
      </w:r>
    </w:p>
    <w:p>
      <w:pPr>
        <w:pStyle w:val="9"/>
        <w:spacing w:line="360" w:lineRule="auto"/>
        <w:ind w:firstLine="480" w:firstLineChars="200"/>
        <w:rPr>
          <w:color w:val="auto"/>
          <w:highlight w:val="none"/>
        </w:rPr>
      </w:pPr>
      <w:r>
        <w:rPr>
          <w:rFonts w:hint="eastAsia"/>
          <w:color w:val="auto"/>
          <w:highlight w:val="none"/>
        </w:rPr>
        <w:t>供应商负责向采购人提出电梯维修保养计划，待采购人批准后严格执行，如有变动应提前以书面形式通知采购人，待采购人批准后方可实施。供应商负责将电梯维修、保养工作内容、故障原因、处理方法、所更换零件等详情记录到相应工作记录单内，便于采购人电梯维修保养档案管理。对采购人认为没有达标的和后期整改合格的都要记录。</w:t>
      </w:r>
    </w:p>
    <w:p>
      <w:pPr>
        <w:pStyle w:val="9"/>
        <w:spacing w:line="360" w:lineRule="auto"/>
        <w:rPr>
          <w:color w:val="auto"/>
          <w:highlight w:val="none"/>
        </w:rPr>
      </w:pPr>
      <w:r>
        <w:rPr>
          <w:rFonts w:hint="eastAsia"/>
          <w:color w:val="auto"/>
          <w:highlight w:val="none"/>
        </w:rPr>
        <w:t>7、维修建议及配件管理：</w:t>
      </w:r>
    </w:p>
    <w:p>
      <w:pPr>
        <w:pStyle w:val="9"/>
        <w:spacing w:line="360" w:lineRule="auto"/>
        <w:ind w:firstLine="480" w:firstLineChars="200"/>
        <w:rPr>
          <w:color w:val="auto"/>
          <w:highlight w:val="none"/>
        </w:rPr>
      </w:pPr>
      <w:r>
        <w:rPr>
          <w:rFonts w:hint="eastAsia"/>
          <w:color w:val="auto"/>
          <w:highlight w:val="none"/>
        </w:rPr>
        <w:t>供应商在维修保养工作中根据电梯运行及安全情况，及时向采购人提出维修建议、需更换配件的详细报告，经采购人批准后实施。当供应商提供配件时，到场时间本地不超过两天，异地不超七天，配件免费质保一年。采购人提供电梯配件时，供应商应协助采购人采购，评判所购配件是否可用。更换的坏件要交予采购人处理。</w:t>
      </w:r>
    </w:p>
    <w:p>
      <w:pPr>
        <w:pStyle w:val="9"/>
        <w:spacing w:line="360" w:lineRule="auto"/>
        <w:rPr>
          <w:color w:val="auto"/>
          <w:highlight w:val="none"/>
        </w:rPr>
      </w:pPr>
      <w:r>
        <w:rPr>
          <w:rFonts w:hint="eastAsia"/>
          <w:color w:val="auto"/>
          <w:highlight w:val="none"/>
        </w:rPr>
        <w:t>8、其它服务：</w:t>
      </w:r>
    </w:p>
    <w:p>
      <w:pPr>
        <w:pStyle w:val="9"/>
        <w:spacing w:line="360" w:lineRule="auto"/>
        <w:ind w:firstLine="480" w:firstLineChars="200"/>
        <w:rPr>
          <w:color w:val="auto"/>
          <w:highlight w:val="none"/>
        </w:rPr>
      </w:pPr>
      <w:r>
        <w:rPr>
          <w:rFonts w:hint="eastAsia"/>
          <w:color w:val="auto"/>
          <w:highlight w:val="none"/>
        </w:rPr>
        <w:t>1）当采购人特殊需要（如：接待来访、参观、活动、考试及会议等）保障工作用梯时，供应商需按采购人要求增加对电梯进行维修保养工作，并配合采购人工作安排，不收取费用；</w:t>
      </w:r>
    </w:p>
    <w:p>
      <w:pPr>
        <w:pStyle w:val="9"/>
        <w:spacing w:line="360" w:lineRule="auto"/>
        <w:ind w:firstLine="480" w:firstLineChars="200"/>
        <w:rPr>
          <w:color w:val="auto"/>
          <w:highlight w:val="none"/>
        </w:rPr>
      </w:pPr>
      <w:r>
        <w:rPr>
          <w:rFonts w:hint="eastAsia"/>
          <w:color w:val="auto"/>
          <w:highlight w:val="none"/>
        </w:rPr>
        <w:t>2）供应商需配合采购人开展的电梯专项检查工作及应急演练工作。</w:t>
      </w:r>
    </w:p>
    <w:p>
      <w:pPr>
        <w:pStyle w:val="9"/>
        <w:spacing w:line="360" w:lineRule="auto"/>
        <w:rPr>
          <w:color w:val="auto"/>
          <w:highlight w:val="none"/>
        </w:rPr>
      </w:pPr>
      <w:r>
        <w:rPr>
          <w:rFonts w:hint="eastAsia"/>
          <w:color w:val="auto"/>
          <w:highlight w:val="none"/>
        </w:rPr>
        <w:t>9、特殊情况申请报备：</w:t>
      </w:r>
    </w:p>
    <w:p>
      <w:pPr>
        <w:pStyle w:val="9"/>
        <w:spacing w:line="360" w:lineRule="auto"/>
        <w:ind w:firstLine="480" w:firstLineChars="200"/>
        <w:rPr>
          <w:color w:val="auto"/>
          <w:highlight w:val="none"/>
        </w:rPr>
      </w:pPr>
      <w:r>
        <w:rPr>
          <w:rFonts w:hint="eastAsia"/>
          <w:color w:val="auto"/>
          <w:highlight w:val="none"/>
        </w:rPr>
        <w:t>供应商在维修电梯过程中如需外援技术支持时，必须提前告知采购人，如实填写维修及调试内容、数据、参数等交给采购人存档。</w:t>
      </w:r>
    </w:p>
    <w:p>
      <w:pPr>
        <w:pStyle w:val="9"/>
        <w:spacing w:line="360" w:lineRule="auto"/>
        <w:rPr>
          <w:color w:val="auto"/>
          <w:highlight w:val="none"/>
        </w:rPr>
      </w:pPr>
      <w:r>
        <w:rPr>
          <w:rFonts w:hint="eastAsia"/>
          <w:color w:val="auto"/>
          <w:highlight w:val="none"/>
        </w:rPr>
        <w:t>10、供应商承担的费用：</w:t>
      </w:r>
    </w:p>
    <w:p>
      <w:pPr>
        <w:pStyle w:val="9"/>
        <w:spacing w:line="360" w:lineRule="auto"/>
        <w:ind w:firstLine="480" w:firstLineChars="200"/>
        <w:rPr>
          <w:color w:val="auto"/>
          <w:highlight w:val="none"/>
        </w:rPr>
      </w:pPr>
      <w:r>
        <w:rPr>
          <w:rFonts w:hint="eastAsia"/>
          <w:color w:val="auto"/>
          <w:highlight w:val="none"/>
        </w:rPr>
        <w:t>1）日常维修保养所涉及的辅助材料及费用；</w:t>
      </w:r>
    </w:p>
    <w:p>
      <w:pPr>
        <w:pStyle w:val="9"/>
        <w:spacing w:line="360" w:lineRule="auto"/>
        <w:ind w:firstLine="480" w:firstLineChars="200"/>
        <w:rPr>
          <w:color w:val="auto"/>
          <w:highlight w:val="none"/>
        </w:rPr>
      </w:pPr>
      <w:r>
        <w:rPr>
          <w:rFonts w:hint="eastAsia"/>
          <w:color w:val="auto"/>
          <w:highlight w:val="none"/>
        </w:rPr>
        <w:t>2）第六章电梯维保服务合同中的附件2内配件和价格在300元以下的零部件费用；</w:t>
      </w:r>
    </w:p>
    <w:p>
      <w:pPr>
        <w:pStyle w:val="9"/>
        <w:spacing w:line="360" w:lineRule="auto"/>
        <w:ind w:firstLine="480" w:firstLineChars="200"/>
        <w:rPr>
          <w:color w:val="auto"/>
          <w:highlight w:val="none"/>
        </w:rPr>
      </w:pPr>
      <w:r>
        <w:rPr>
          <w:rFonts w:hint="eastAsia"/>
          <w:color w:val="auto"/>
          <w:highlight w:val="none"/>
        </w:rPr>
        <w:t>3）供应商负责承担为每部电梯购买不低于《黑龙江省电梯责任保险统保示范项目》（方案4）的保险及费用。</w:t>
      </w:r>
    </w:p>
    <w:p>
      <w:pPr>
        <w:pStyle w:val="9"/>
        <w:spacing w:line="360" w:lineRule="auto"/>
        <w:rPr>
          <w:color w:val="auto"/>
          <w:highlight w:val="none"/>
        </w:rPr>
      </w:pPr>
      <w:r>
        <w:rPr>
          <w:rFonts w:hint="eastAsia"/>
          <w:color w:val="auto"/>
          <w:highlight w:val="none"/>
        </w:rPr>
        <w:t>11、事故赔偿：</w:t>
      </w:r>
    </w:p>
    <w:p>
      <w:pPr>
        <w:pStyle w:val="9"/>
        <w:spacing w:line="360" w:lineRule="auto"/>
        <w:ind w:firstLine="480" w:firstLineChars="200"/>
        <w:rPr>
          <w:color w:val="auto"/>
          <w:highlight w:val="none"/>
        </w:rPr>
      </w:pPr>
      <w:r>
        <w:rPr>
          <w:rFonts w:hint="eastAsia"/>
          <w:color w:val="auto"/>
          <w:highlight w:val="none"/>
        </w:rPr>
        <w:t>供应商承担因供应商保养不当、维修人员误操作、更换配件质量问题所导致的电梯零部件损坏、乘客及维修人员人身安全的全部责任，并就所造成的直接、间接经济损失进行赔偿。</w:t>
      </w:r>
    </w:p>
    <w:p>
      <w:pPr>
        <w:pStyle w:val="9"/>
        <w:spacing w:line="360" w:lineRule="auto"/>
        <w:rPr>
          <w:b/>
          <w:color w:val="auto"/>
          <w:highlight w:val="none"/>
        </w:rPr>
      </w:pPr>
      <w:r>
        <w:rPr>
          <w:b/>
          <w:color w:val="auto"/>
          <w:highlight w:val="none"/>
        </w:rPr>
        <w:t>二、各标段电梯明细表：</w:t>
      </w:r>
    </w:p>
    <w:p>
      <w:pPr>
        <w:snapToGrid w:val="0"/>
        <w:jc w:val="center"/>
        <w:rPr>
          <w:rFonts w:ascii="宋体" w:hAnsi="宋体"/>
          <w:b/>
          <w:color w:val="auto"/>
          <w:sz w:val="24"/>
          <w:highlight w:val="none"/>
        </w:rPr>
      </w:pPr>
      <w:r>
        <w:rPr>
          <w:rFonts w:hint="eastAsia" w:ascii="宋体" w:hAnsi="宋体"/>
          <w:b/>
          <w:color w:val="auto"/>
          <w:sz w:val="24"/>
          <w:highlight w:val="none"/>
        </w:rPr>
        <w:t>哈尔滨工业大学电梯明细表（第一标段）</w:t>
      </w:r>
    </w:p>
    <w:p>
      <w:pPr>
        <w:snapToGrid w:val="0"/>
        <w:jc w:val="center"/>
        <w:rPr>
          <w:rFonts w:ascii="宋体" w:hAnsi="宋体"/>
          <w:b/>
          <w:color w:val="auto"/>
          <w:szCs w:val="21"/>
          <w:highlight w:val="none"/>
        </w:rPr>
      </w:pPr>
      <w:r>
        <w:rPr>
          <w:rFonts w:hint="eastAsia" w:ascii="宋体" w:hAnsi="宋体"/>
          <w:b/>
          <w:color w:val="auto"/>
          <w:szCs w:val="21"/>
          <w:highlight w:val="none"/>
        </w:rPr>
        <w:t>全部为日立品牌</w:t>
      </w:r>
    </w:p>
    <w:tbl>
      <w:tblPr>
        <w:tblStyle w:val="6"/>
        <w:tblW w:w="4167" w:type="pct"/>
        <w:jc w:val="center"/>
        <w:tblLayout w:type="autofit"/>
        <w:tblCellMar>
          <w:top w:w="0" w:type="dxa"/>
          <w:left w:w="108" w:type="dxa"/>
          <w:bottom w:w="0" w:type="dxa"/>
          <w:right w:w="108" w:type="dxa"/>
        </w:tblCellMar>
      </w:tblPr>
      <w:tblGrid>
        <w:gridCol w:w="841"/>
        <w:gridCol w:w="1737"/>
        <w:gridCol w:w="1420"/>
        <w:gridCol w:w="842"/>
        <w:gridCol w:w="842"/>
        <w:gridCol w:w="1420"/>
      </w:tblGrid>
      <w:tr>
        <w:tblPrEx>
          <w:tblCellMar>
            <w:top w:w="0" w:type="dxa"/>
            <w:left w:w="108" w:type="dxa"/>
            <w:bottom w:w="0" w:type="dxa"/>
            <w:right w:w="108" w:type="dxa"/>
          </w:tblCellMar>
        </w:tblPrEx>
        <w:trPr>
          <w:trHeight w:val="20" w:hRule="atLeast"/>
          <w:jc w:val="center"/>
        </w:trPr>
        <w:tc>
          <w:tcPr>
            <w:tcW w:w="592" w:type="pct"/>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22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地点</w:t>
            </w:r>
          </w:p>
        </w:tc>
        <w:tc>
          <w:tcPr>
            <w:tcW w:w="100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电梯编号</w:t>
            </w:r>
          </w:p>
        </w:tc>
        <w:tc>
          <w:tcPr>
            <w:tcW w:w="59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59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层站</w:t>
            </w:r>
          </w:p>
        </w:tc>
        <w:tc>
          <w:tcPr>
            <w:tcW w:w="99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投入时间</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制造楼</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2002</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主楼</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2003</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主楼</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2003</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行政楼</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2002</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行政楼</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2002</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新教学楼</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2002</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新教学楼</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2002</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管院</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2021</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管院</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2021</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邵管</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2019</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科学园A</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2003</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科学园B1</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2003</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科学园B2</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2003</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科学园B3</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2003</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科学园C1</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2003</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科学园C2</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2003</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科学园C3</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2003</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科学园D</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2003</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科学园E1</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2003</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科学园E2</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2003</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2B</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2005</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2C</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2005</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2D</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2005</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2E</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2005</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2F</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2005</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2G</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2005</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2H</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2005</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2H</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2005</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2H</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5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2005</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2H</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5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2005</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2H</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5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2005</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2H</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5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2005</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航天馆</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2020</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34</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航天馆</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2020</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香坊</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2001</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香坊</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2001</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37</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香坊</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5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2001</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38</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B7</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2002</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39</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B7</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2002</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40</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学府燃烧所</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2011</w:t>
            </w:r>
          </w:p>
        </w:tc>
      </w:tr>
      <w:tr>
        <w:tblPrEx>
          <w:tblCellMar>
            <w:top w:w="0" w:type="dxa"/>
            <w:left w:w="108" w:type="dxa"/>
            <w:bottom w:w="0" w:type="dxa"/>
            <w:right w:w="108" w:type="dxa"/>
          </w:tblCellMar>
        </w:tblPrEx>
        <w:trPr>
          <w:trHeight w:val="20" w:hRule="atLeast"/>
          <w:jc w:val="center"/>
        </w:trPr>
        <w:tc>
          <w:tcPr>
            <w:tcW w:w="5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2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小计</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40</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p>
        </w:tc>
      </w:tr>
    </w:tbl>
    <w:p>
      <w:pPr>
        <w:snapToGrid w:val="0"/>
        <w:jc w:val="center"/>
        <w:rPr>
          <w:rFonts w:ascii="宋体" w:hAnsi="宋体"/>
          <w:b/>
          <w:color w:val="auto"/>
          <w:sz w:val="30"/>
          <w:szCs w:val="30"/>
          <w:highlight w:val="none"/>
        </w:rPr>
      </w:pPr>
    </w:p>
    <w:p>
      <w:pPr>
        <w:snapToGrid w:val="0"/>
        <w:jc w:val="center"/>
        <w:rPr>
          <w:rFonts w:ascii="宋体" w:hAnsi="宋体"/>
          <w:b/>
          <w:color w:val="auto"/>
          <w:sz w:val="24"/>
          <w:highlight w:val="none"/>
        </w:rPr>
      </w:pPr>
      <w:r>
        <w:rPr>
          <w:rFonts w:hint="eastAsia" w:ascii="宋体" w:hAnsi="宋体"/>
          <w:b/>
          <w:color w:val="auto"/>
          <w:sz w:val="24"/>
          <w:highlight w:val="none"/>
        </w:rPr>
        <w:t>哈尔滨工业大学电梯明细表（第二标段）</w:t>
      </w:r>
    </w:p>
    <w:tbl>
      <w:tblPr>
        <w:tblStyle w:val="6"/>
        <w:tblW w:w="4219" w:type="pct"/>
        <w:jc w:val="center"/>
        <w:tblLayout w:type="autofit"/>
        <w:tblCellMar>
          <w:top w:w="0" w:type="dxa"/>
          <w:left w:w="108" w:type="dxa"/>
          <w:bottom w:w="0" w:type="dxa"/>
          <w:right w:w="108" w:type="dxa"/>
        </w:tblCellMar>
      </w:tblPr>
      <w:tblGrid>
        <w:gridCol w:w="756"/>
        <w:gridCol w:w="1053"/>
        <w:gridCol w:w="1301"/>
        <w:gridCol w:w="1266"/>
        <w:gridCol w:w="757"/>
        <w:gridCol w:w="758"/>
        <w:gridCol w:w="1300"/>
      </w:tblGrid>
      <w:tr>
        <w:tblPrEx>
          <w:tblCellMar>
            <w:top w:w="0" w:type="dxa"/>
            <w:left w:w="108" w:type="dxa"/>
            <w:bottom w:w="0" w:type="dxa"/>
            <w:right w:w="108" w:type="dxa"/>
          </w:tblCellMar>
        </w:tblPrEx>
        <w:trPr>
          <w:trHeight w:val="113"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公寓</w:t>
            </w:r>
          </w:p>
        </w:tc>
        <w:tc>
          <w:tcPr>
            <w:tcW w:w="92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电梯编号</w:t>
            </w:r>
          </w:p>
        </w:tc>
        <w:tc>
          <w:tcPr>
            <w:tcW w:w="74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品牌</w:t>
            </w:r>
          </w:p>
        </w:tc>
        <w:tc>
          <w:tcPr>
            <w:tcW w:w="55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55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层站</w:t>
            </w:r>
          </w:p>
        </w:tc>
        <w:tc>
          <w:tcPr>
            <w:tcW w:w="92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投入时间</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蒂森</w:t>
            </w:r>
          </w:p>
        </w:tc>
        <w:tc>
          <w:tcPr>
            <w:tcW w:w="550"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2021</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蒂森</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2021</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蒂森</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2021</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蒂森</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2021</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蒂森</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2021</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蒂森</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2021</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蒂森</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2021</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蒂森</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2021</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蒂森</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2021</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蒂森</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2021</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蒂森</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2021</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蒂森</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2021</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蒂森</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2021</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蒂森</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2021</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富士达</w:t>
            </w:r>
          </w:p>
        </w:tc>
        <w:tc>
          <w:tcPr>
            <w:tcW w:w="550"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2018</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富士达</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2018</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富士达</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2018</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富士达</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2018</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富士达</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2018</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富士达</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2018</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富士达</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2018</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富士达</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2018</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蒂森</w:t>
            </w:r>
          </w:p>
        </w:tc>
        <w:tc>
          <w:tcPr>
            <w:tcW w:w="550"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2005</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蒂森</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2005</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日立</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2019</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蒂森</w:t>
            </w:r>
          </w:p>
        </w:tc>
        <w:tc>
          <w:tcPr>
            <w:tcW w:w="550"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2005</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蒂森</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927" w:type="pct"/>
            <w:tcBorders>
              <w:top w:val="nil"/>
              <w:left w:val="nil"/>
              <w:bottom w:val="single" w:color="auto" w:sz="4" w:space="0"/>
              <w:right w:val="single" w:color="auto" w:sz="4" w:space="0"/>
            </w:tcBorders>
            <w:shd w:val="clear" w:color="auto" w:fill="auto"/>
            <w:noWrap/>
          </w:tcPr>
          <w:p>
            <w:pPr>
              <w:jc w:val="center"/>
              <w:rPr>
                <w:rFonts w:ascii="宋体" w:hAnsi="宋体"/>
                <w:color w:val="auto"/>
                <w:szCs w:val="21"/>
                <w:highlight w:val="none"/>
              </w:rPr>
            </w:pPr>
            <w:r>
              <w:rPr>
                <w:rFonts w:hint="eastAsia" w:ascii="宋体" w:hAnsi="宋体" w:cs="宋体"/>
                <w:color w:val="auto"/>
                <w:kern w:val="0"/>
                <w:szCs w:val="21"/>
                <w:highlight w:val="none"/>
              </w:rPr>
              <w:t>2005</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蒂森</w:t>
            </w:r>
          </w:p>
        </w:tc>
        <w:tc>
          <w:tcPr>
            <w:tcW w:w="550"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927" w:type="pct"/>
            <w:tcBorders>
              <w:top w:val="nil"/>
              <w:left w:val="nil"/>
              <w:bottom w:val="single" w:color="auto" w:sz="4" w:space="0"/>
              <w:right w:val="single" w:color="auto" w:sz="4" w:space="0"/>
            </w:tcBorders>
            <w:shd w:val="clear" w:color="auto" w:fill="auto"/>
            <w:noWrap/>
          </w:tcPr>
          <w:p>
            <w:pPr>
              <w:jc w:val="center"/>
              <w:rPr>
                <w:rFonts w:ascii="宋体" w:hAnsi="宋体"/>
                <w:color w:val="auto"/>
                <w:szCs w:val="21"/>
                <w:highlight w:val="none"/>
              </w:rPr>
            </w:pPr>
            <w:r>
              <w:rPr>
                <w:rFonts w:hint="eastAsia" w:ascii="宋体" w:hAnsi="宋体" w:cs="宋体"/>
                <w:color w:val="auto"/>
                <w:kern w:val="0"/>
                <w:szCs w:val="21"/>
                <w:highlight w:val="none"/>
              </w:rPr>
              <w:t>2005</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蒂森</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927" w:type="pct"/>
            <w:tcBorders>
              <w:top w:val="nil"/>
              <w:left w:val="nil"/>
              <w:bottom w:val="single" w:color="auto" w:sz="4" w:space="0"/>
              <w:right w:val="single" w:color="auto" w:sz="4" w:space="0"/>
            </w:tcBorders>
            <w:shd w:val="clear" w:color="auto" w:fill="auto"/>
            <w:noWrap/>
          </w:tcPr>
          <w:p>
            <w:pPr>
              <w:jc w:val="center"/>
              <w:rPr>
                <w:rFonts w:ascii="宋体" w:hAnsi="宋体"/>
                <w:color w:val="auto"/>
                <w:szCs w:val="21"/>
                <w:highlight w:val="none"/>
              </w:rPr>
            </w:pPr>
            <w:r>
              <w:rPr>
                <w:rFonts w:hint="eastAsia" w:ascii="宋体" w:hAnsi="宋体" w:cs="宋体"/>
                <w:color w:val="auto"/>
                <w:kern w:val="0"/>
                <w:szCs w:val="21"/>
                <w:highlight w:val="none"/>
              </w:rPr>
              <w:t>2005</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日立</w:t>
            </w:r>
          </w:p>
        </w:tc>
        <w:tc>
          <w:tcPr>
            <w:tcW w:w="550"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2001</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日立</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2001</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奥的斯机电</w:t>
            </w:r>
          </w:p>
        </w:tc>
        <w:tc>
          <w:tcPr>
            <w:tcW w:w="550"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2008</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奥的斯机电</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2008</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34</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奥的斯机电</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2008</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奥的斯机电</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2008</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奥的斯机电</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2008</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37</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奥的斯机电</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2008</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38</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奥的斯机电</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2008</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39</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奥的斯机电</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2008</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40</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奥的斯机电</w:t>
            </w:r>
          </w:p>
        </w:tc>
        <w:tc>
          <w:tcPr>
            <w:tcW w:w="550"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2008</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41</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奥的斯机电</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2008</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42</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奥的斯机电</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2008</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43</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奥的斯机电</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2008</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44</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奥的斯机电</w:t>
            </w:r>
          </w:p>
        </w:tc>
        <w:tc>
          <w:tcPr>
            <w:tcW w:w="550"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2008</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45</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奥的斯机电</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2008</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46</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奥的斯机电</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2008</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47</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奥的斯机电</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2008</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48</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蒂森</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1998</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49</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三菱</w:t>
            </w:r>
          </w:p>
        </w:tc>
        <w:tc>
          <w:tcPr>
            <w:tcW w:w="550"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1991</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19公寓</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三菱</w:t>
            </w:r>
          </w:p>
        </w:tc>
        <w:tc>
          <w:tcPr>
            <w:tcW w:w="55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1991</w:t>
            </w:r>
          </w:p>
        </w:tc>
      </w:tr>
      <w:tr>
        <w:tblPrEx>
          <w:tblCellMar>
            <w:top w:w="0" w:type="dxa"/>
            <w:left w:w="108" w:type="dxa"/>
            <w:bottom w:w="0" w:type="dxa"/>
            <w:right w:w="108" w:type="dxa"/>
          </w:tblCellMar>
        </w:tblPrEx>
        <w:trPr>
          <w:trHeight w:val="113"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75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小计</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7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2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p>
        </w:tc>
      </w:tr>
    </w:tbl>
    <w:p>
      <w:pPr>
        <w:pStyle w:val="9"/>
        <w:spacing w:line="360" w:lineRule="auto"/>
        <w:rPr>
          <w:bCs/>
          <w:color w:val="auto"/>
          <w:highlight w:val="none"/>
        </w:rPr>
      </w:pPr>
    </w:p>
    <w:p>
      <w:pPr>
        <w:snapToGrid w:val="0"/>
        <w:jc w:val="center"/>
        <w:rPr>
          <w:rFonts w:ascii="宋体" w:hAnsi="宋体"/>
          <w:b/>
          <w:color w:val="auto"/>
          <w:sz w:val="24"/>
          <w:highlight w:val="none"/>
        </w:rPr>
      </w:pPr>
      <w:r>
        <w:rPr>
          <w:rFonts w:hint="eastAsia" w:ascii="宋体" w:hAnsi="宋体"/>
          <w:b/>
          <w:color w:val="auto"/>
          <w:sz w:val="24"/>
          <w:highlight w:val="none"/>
        </w:rPr>
        <w:t>哈尔滨工业大学电梯明细表（第三标段）</w:t>
      </w:r>
    </w:p>
    <w:tbl>
      <w:tblPr>
        <w:tblStyle w:val="6"/>
        <w:tblW w:w="42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488"/>
        <w:gridCol w:w="1209"/>
        <w:gridCol w:w="1266"/>
        <w:gridCol w:w="698"/>
        <w:gridCol w:w="699"/>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公用房1</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电梯编号</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品牌</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层站</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投入时间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动力楼</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奥的斯机电</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材料学院</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奥的斯机电</w:t>
            </w:r>
          </w:p>
        </w:tc>
        <w:tc>
          <w:tcPr>
            <w:tcW w:w="511" w:type="pct"/>
            <w:vMerge w:val="restar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材料学院</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奥的斯机电</w:t>
            </w:r>
          </w:p>
        </w:tc>
        <w:tc>
          <w:tcPr>
            <w:tcW w:w="511" w:type="pct"/>
            <w:vMerge w:val="continue"/>
            <w:vAlign w:val="center"/>
          </w:tcPr>
          <w:p>
            <w:pPr>
              <w:widowControl/>
              <w:jc w:val="left"/>
              <w:rPr>
                <w:rFonts w:ascii="宋体" w:hAnsi="宋体" w:cs="宋体"/>
                <w:color w:val="auto"/>
                <w:kern w:val="0"/>
                <w:szCs w:val="21"/>
                <w:highlight w:val="none"/>
              </w:rPr>
            </w:pP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重点实验室</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奥的斯机电</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图书馆</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奥的斯机电</w:t>
            </w:r>
          </w:p>
        </w:tc>
        <w:tc>
          <w:tcPr>
            <w:tcW w:w="511" w:type="pct"/>
            <w:vMerge w:val="restar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图书馆</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奥的斯机电</w:t>
            </w:r>
          </w:p>
        </w:tc>
        <w:tc>
          <w:tcPr>
            <w:tcW w:w="511" w:type="pct"/>
            <w:vMerge w:val="continue"/>
            <w:vAlign w:val="center"/>
          </w:tcPr>
          <w:p>
            <w:pPr>
              <w:widowControl/>
              <w:jc w:val="left"/>
              <w:rPr>
                <w:rFonts w:ascii="宋体" w:hAnsi="宋体" w:cs="宋体"/>
                <w:color w:val="auto"/>
                <w:kern w:val="0"/>
                <w:szCs w:val="21"/>
                <w:highlight w:val="none"/>
              </w:rPr>
            </w:pP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图书馆</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富士达</w:t>
            </w:r>
          </w:p>
        </w:tc>
        <w:tc>
          <w:tcPr>
            <w:tcW w:w="511" w:type="pct"/>
            <w:vMerge w:val="continue"/>
            <w:vAlign w:val="center"/>
          </w:tcPr>
          <w:p>
            <w:pPr>
              <w:widowControl/>
              <w:jc w:val="left"/>
              <w:rPr>
                <w:rFonts w:ascii="宋体" w:hAnsi="宋体" w:cs="宋体"/>
                <w:color w:val="auto"/>
                <w:kern w:val="0"/>
                <w:szCs w:val="21"/>
                <w:highlight w:val="none"/>
              </w:rPr>
            </w:pP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图书馆</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富士达</w:t>
            </w:r>
          </w:p>
        </w:tc>
        <w:tc>
          <w:tcPr>
            <w:tcW w:w="511" w:type="pct"/>
            <w:vMerge w:val="continue"/>
            <w:vAlign w:val="center"/>
          </w:tcPr>
          <w:p>
            <w:pPr>
              <w:widowControl/>
              <w:jc w:val="left"/>
              <w:rPr>
                <w:rFonts w:ascii="宋体" w:hAnsi="宋体" w:cs="宋体"/>
                <w:color w:val="auto"/>
                <w:kern w:val="0"/>
                <w:szCs w:val="21"/>
                <w:highlight w:val="none"/>
              </w:rPr>
            </w:pP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新技术楼</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奥的斯机电</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综合楼</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奥的斯机电</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网络中心</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蒂奥</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正心楼</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东芝</w:t>
            </w:r>
          </w:p>
        </w:tc>
        <w:tc>
          <w:tcPr>
            <w:tcW w:w="511" w:type="pct"/>
            <w:vMerge w:val="restar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正心楼</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东芝</w:t>
            </w:r>
          </w:p>
        </w:tc>
        <w:tc>
          <w:tcPr>
            <w:tcW w:w="511" w:type="pct"/>
            <w:vMerge w:val="continue"/>
            <w:vAlign w:val="center"/>
          </w:tcPr>
          <w:p>
            <w:pPr>
              <w:widowControl/>
              <w:jc w:val="left"/>
              <w:rPr>
                <w:rFonts w:ascii="宋体" w:hAnsi="宋体" w:cs="宋体"/>
                <w:color w:val="auto"/>
                <w:kern w:val="0"/>
                <w:szCs w:val="21"/>
                <w:highlight w:val="none"/>
              </w:rPr>
            </w:pP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正心楼</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东芝</w:t>
            </w:r>
          </w:p>
        </w:tc>
        <w:tc>
          <w:tcPr>
            <w:tcW w:w="511" w:type="pct"/>
            <w:vMerge w:val="continue"/>
            <w:vAlign w:val="center"/>
          </w:tcPr>
          <w:p>
            <w:pPr>
              <w:widowControl/>
              <w:jc w:val="left"/>
              <w:rPr>
                <w:rFonts w:ascii="宋体" w:hAnsi="宋体" w:cs="宋体"/>
                <w:color w:val="auto"/>
                <w:kern w:val="0"/>
                <w:szCs w:val="21"/>
                <w:highlight w:val="none"/>
              </w:rPr>
            </w:pP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正心楼</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东芝</w:t>
            </w:r>
          </w:p>
        </w:tc>
        <w:tc>
          <w:tcPr>
            <w:tcW w:w="511" w:type="pct"/>
            <w:vMerge w:val="continue"/>
            <w:vAlign w:val="center"/>
          </w:tcPr>
          <w:p>
            <w:pPr>
              <w:widowControl/>
              <w:jc w:val="left"/>
              <w:rPr>
                <w:rFonts w:ascii="宋体" w:hAnsi="宋体" w:cs="宋体"/>
                <w:color w:val="auto"/>
                <w:kern w:val="0"/>
                <w:szCs w:val="21"/>
                <w:highlight w:val="none"/>
              </w:rPr>
            </w:pP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正心楼</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东芝</w:t>
            </w:r>
          </w:p>
        </w:tc>
        <w:tc>
          <w:tcPr>
            <w:tcW w:w="511" w:type="pct"/>
            <w:vMerge w:val="continue"/>
            <w:vAlign w:val="center"/>
          </w:tcPr>
          <w:p>
            <w:pPr>
              <w:widowControl/>
              <w:jc w:val="left"/>
              <w:rPr>
                <w:rFonts w:ascii="宋体" w:hAnsi="宋体" w:cs="宋体"/>
                <w:color w:val="auto"/>
                <w:kern w:val="0"/>
                <w:szCs w:val="21"/>
                <w:highlight w:val="none"/>
              </w:rPr>
            </w:pP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正心楼</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东芝</w:t>
            </w:r>
          </w:p>
        </w:tc>
        <w:tc>
          <w:tcPr>
            <w:tcW w:w="511" w:type="pct"/>
            <w:vMerge w:val="continue"/>
            <w:vAlign w:val="center"/>
          </w:tcPr>
          <w:p>
            <w:pPr>
              <w:widowControl/>
              <w:jc w:val="left"/>
              <w:rPr>
                <w:rFonts w:ascii="宋体" w:hAnsi="宋体" w:cs="宋体"/>
                <w:color w:val="auto"/>
                <w:kern w:val="0"/>
                <w:szCs w:val="21"/>
                <w:highlight w:val="none"/>
              </w:rPr>
            </w:pP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理学楼</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LG</w:t>
            </w:r>
          </w:p>
        </w:tc>
        <w:tc>
          <w:tcPr>
            <w:tcW w:w="511" w:type="pct"/>
            <w:vMerge w:val="restar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理学楼</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LG</w:t>
            </w:r>
          </w:p>
        </w:tc>
        <w:tc>
          <w:tcPr>
            <w:tcW w:w="511" w:type="pct"/>
            <w:vMerge w:val="continue"/>
            <w:vAlign w:val="center"/>
          </w:tcPr>
          <w:p>
            <w:pPr>
              <w:widowControl/>
              <w:jc w:val="left"/>
              <w:rPr>
                <w:rFonts w:ascii="宋体" w:hAnsi="宋体" w:cs="宋体"/>
                <w:color w:val="auto"/>
                <w:kern w:val="0"/>
                <w:szCs w:val="21"/>
                <w:highlight w:val="none"/>
              </w:rPr>
            </w:pP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理学楼</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LG</w:t>
            </w:r>
          </w:p>
        </w:tc>
        <w:tc>
          <w:tcPr>
            <w:tcW w:w="511" w:type="pct"/>
            <w:vMerge w:val="continue"/>
            <w:vAlign w:val="center"/>
          </w:tcPr>
          <w:p>
            <w:pPr>
              <w:widowControl/>
              <w:jc w:val="left"/>
              <w:rPr>
                <w:rFonts w:ascii="宋体" w:hAnsi="宋体" w:cs="宋体"/>
                <w:color w:val="auto"/>
                <w:kern w:val="0"/>
                <w:szCs w:val="21"/>
                <w:highlight w:val="none"/>
              </w:rPr>
            </w:pP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理学楼</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LG</w:t>
            </w:r>
          </w:p>
        </w:tc>
        <w:tc>
          <w:tcPr>
            <w:tcW w:w="511" w:type="pct"/>
            <w:vMerge w:val="continue"/>
            <w:vAlign w:val="center"/>
          </w:tcPr>
          <w:p>
            <w:pPr>
              <w:widowControl/>
              <w:jc w:val="left"/>
              <w:rPr>
                <w:rFonts w:ascii="宋体" w:hAnsi="宋体" w:cs="宋体"/>
                <w:color w:val="auto"/>
                <w:kern w:val="0"/>
                <w:szCs w:val="21"/>
                <w:highlight w:val="none"/>
              </w:rPr>
            </w:pP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游泳馆</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奥的斯机电</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活动中心</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奥的斯机电</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2A</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东芝</w:t>
            </w:r>
          </w:p>
        </w:tc>
        <w:tc>
          <w:tcPr>
            <w:tcW w:w="511" w:type="pct"/>
            <w:vMerge w:val="restar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2A</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东芝</w:t>
            </w:r>
          </w:p>
        </w:tc>
        <w:tc>
          <w:tcPr>
            <w:tcW w:w="511" w:type="pct"/>
            <w:vMerge w:val="continue"/>
            <w:vAlign w:val="center"/>
          </w:tcPr>
          <w:p>
            <w:pPr>
              <w:widowControl/>
              <w:jc w:val="left"/>
              <w:rPr>
                <w:rFonts w:ascii="宋体" w:hAnsi="宋体" w:cs="宋体"/>
                <w:color w:val="auto"/>
                <w:kern w:val="0"/>
                <w:szCs w:val="21"/>
                <w:highlight w:val="none"/>
              </w:rPr>
            </w:pP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2A</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东芝</w:t>
            </w:r>
          </w:p>
        </w:tc>
        <w:tc>
          <w:tcPr>
            <w:tcW w:w="511" w:type="pct"/>
            <w:vMerge w:val="continue"/>
            <w:vAlign w:val="center"/>
          </w:tcPr>
          <w:p>
            <w:pPr>
              <w:widowControl/>
              <w:jc w:val="left"/>
              <w:rPr>
                <w:rFonts w:ascii="宋体" w:hAnsi="宋体" w:cs="宋体"/>
                <w:color w:val="auto"/>
                <w:kern w:val="0"/>
                <w:szCs w:val="21"/>
                <w:highlight w:val="none"/>
              </w:rPr>
            </w:pP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2A</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东芝</w:t>
            </w:r>
          </w:p>
        </w:tc>
        <w:tc>
          <w:tcPr>
            <w:tcW w:w="511" w:type="pct"/>
            <w:vMerge w:val="continue"/>
            <w:vAlign w:val="center"/>
          </w:tcPr>
          <w:p>
            <w:pPr>
              <w:widowControl/>
              <w:jc w:val="left"/>
              <w:rPr>
                <w:rFonts w:ascii="宋体" w:hAnsi="宋体" w:cs="宋体"/>
                <w:color w:val="auto"/>
                <w:kern w:val="0"/>
                <w:szCs w:val="21"/>
                <w:highlight w:val="none"/>
              </w:rPr>
            </w:pP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学子</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蒂奥</w:t>
            </w:r>
          </w:p>
        </w:tc>
        <w:tc>
          <w:tcPr>
            <w:tcW w:w="511" w:type="pct"/>
            <w:vMerge w:val="restar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学子</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蒂奥</w:t>
            </w:r>
          </w:p>
        </w:tc>
        <w:tc>
          <w:tcPr>
            <w:tcW w:w="511" w:type="pct"/>
            <w:vMerge w:val="continue"/>
            <w:vAlign w:val="center"/>
          </w:tcPr>
          <w:p>
            <w:pPr>
              <w:widowControl/>
              <w:jc w:val="left"/>
              <w:rPr>
                <w:rFonts w:ascii="宋体" w:hAnsi="宋体" w:cs="宋体"/>
                <w:color w:val="auto"/>
                <w:kern w:val="0"/>
                <w:szCs w:val="21"/>
                <w:highlight w:val="none"/>
              </w:rPr>
            </w:pP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学苑货梯</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日立</w:t>
            </w:r>
          </w:p>
        </w:tc>
        <w:tc>
          <w:tcPr>
            <w:tcW w:w="511" w:type="pct"/>
            <w:vMerge w:val="restart"/>
            <w:shd w:val="clear" w:color="auto" w:fill="auto"/>
            <w:noWrap/>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学苑货梯</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日立</w:t>
            </w:r>
          </w:p>
        </w:tc>
        <w:tc>
          <w:tcPr>
            <w:tcW w:w="511" w:type="pct"/>
            <w:vMerge w:val="continue"/>
            <w:shd w:val="clear" w:color="auto" w:fill="auto"/>
            <w:noWrap/>
            <w:vAlign w:val="center"/>
          </w:tcPr>
          <w:p>
            <w:pPr>
              <w:widowControl/>
              <w:jc w:val="center"/>
              <w:rPr>
                <w:rFonts w:ascii="宋体" w:hAnsi="宋体" w:cs="宋体"/>
                <w:color w:val="auto"/>
                <w:kern w:val="0"/>
                <w:szCs w:val="21"/>
                <w:highlight w:val="none"/>
              </w:rPr>
            </w:pP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学苑扶梯</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迅达</w:t>
            </w:r>
          </w:p>
        </w:tc>
        <w:tc>
          <w:tcPr>
            <w:tcW w:w="511" w:type="pct"/>
            <w:vMerge w:val="continue"/>
            <w:vAlign w:val="center"/>
          </w:tcPr>
          <w:p>
            <w:pPr>
              <w:widowControl/>
              <w:jc w:val="left"/>
              <w:rPr>
                <w:rFonts w:ascii="宋体" w:hAnsi="宋体" w:cs="宋体"/>
                <w:color w:val="auto"/>
                <w:kern w:val="0"/>
                <w:szCs w:val="21"/>
                <w:highlight w:val="none"/>
              </w:rPr>
            </w:pP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学苑扶梯</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迅达</w:t>
            </w:r>
          </w:p>
        </w:tc>
        <w:tc>
          <w:tcPr>
            <w:tcW w:w="511" w:type="pct"/>
            <w:vMerge w:val="continue"/>
            <w:vAlign w:val="center"/>
          </w:tcPr>
          <w:p>
            <w:pPr>
              <w:widowControl/>
              <w:jc w:val="left"/>
              <w:rPr>
                <w:rFonts w:ascii="宋体" w:hAnsi="宋体" w:cs="宋体"/>
                <w:color w:val="auto"/>
                <w:kern w:val="0"/>
                <w:szCs w:val="21"/>
                <w:highlight w:val="none"/>
              </w:rPr>
            </w:pP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34</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学苑扶梯</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迅达</w:t>
            </w:r>
          </w:p>
        </w:tc>
        <w:tc>
          <w:tcPr>
            <w:tcW w:w="511" w:type="pct"/>
            <w:vMerge w:val="continue"/>
            <w:vAlign w:val="center"/>
          </w:tcPr>
          <w:p>
            <w:pPr>
              <w:widowControl/>
              <w:jc w:val="left"/>
              <w:rPr>
                <w:rFonts w:ascii="宋体" w:hAnsi="宋体" w:cs="宋体"/>
                <w:color w:val="auto"/>
                <w:kern w:val="0"/>
                <w:szCs w:val="21"/>
                <w:highlight w:val="none"/>
              </w:rPr>
            </w:pP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学苑扶梯</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迅达</w:t>
            </w:r>
          </w:p>
        </w:tc>
        <w:tc>
          <w:tcPr>
            <w:tcW w:w="511" w:type="pct"/>
            <w:vMerge w:val="continue"/>
            <w:vAlign w:val="center"/>
          </w:tcPr>
          <w:p>
            <w:pPr>
              <w:widowControl/>
              <w:jc w:val="left"/>
              <w:rPr>
                <w:rFonts w:ascii="宋体" w:hAnsi="宋体" w:cs="宋体"/>
                <w:color w:val="auto"/>
                <w:kern w:val="0"/>
                <w:szCs w:val="21"/>
                <w:highlight w:val="none"/>
              </w:rPr>
            </w:pP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学苑餐梯</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达鑫</w:t>
            </w:r>
          </w:p>
        </w:tc>
        <w:tc>
          <w:tcPr>
            <w:tcW w:w="511" w:type="pct"/>
            <w:vMerge w:val="continue"/>
            <w:vAlign w:val="center"/>
          </w:tcPr>
          <w:p>
            <w:pPr>
              <w:widowControl/>
              <w:jc w:val="left"/>
              <w:rPr>
                <w:rFonts w:ascii="宋体" w:hAnsi="宋体" w:cs="宋体"/>
                <w:color w:val="auto"/>
                <w:kern w:val="0"/>
                <w:szCs w:val="21"/>
                <w:highlight w:val="none"/>
              </w:rPr>
            </w:pP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37</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学士货梯</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蒂奥</w:t>
            </w:r>
          </w:p>
        </w:tc>
        <w:tc>
          <w:tcPr>
            <w:tcW w:w="511" w:type="pct"/>
            <w:vMerge w:val="restar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38</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学士货梯</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蒂奥</w:t>
            </w:r>
          </w:p>
        </w:tc>
        <w:tc>
          <w:tcPr>
            <w:tcW w:w="511" w:type="pct"/>
            <w:vMerge w:val="continue"/>
            <w:vAlign w:val="center"/>
          </w:tcPr>
          <w:p>
            <w:pPr>
              <w:widowControl/>
              <w:jc w:val="left"/>
              <w:rPr>
                <w:rFonts w:ascii="宋体" w:hAnsi="宋体" w:cs="宋体"/>
                <w:color w:val="auto"/>
                <w:kern w:val="0"/>
                <w:szCs w:val="21"/>
                <w:highlight w:val="none"/>
              </w:rPr>
            </w:pP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39</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学士扶梯</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蒂奥</w:t>
            </w:r>
          </w:p>
        </w:tc>
        <w:tc>
          <w:tcPr>
            <w:tcW w:w="511" w:type="pct"/>
            <w:vMerge w:val="continue"/>
            <w:vAlign w:val="center"/>
          </w:tcPr>
          <w:p>
            <w:pPr>
              <w:widowControl/>
              <w:jc w:val="left"/>
              <w:rPr>
                <w:rFonts w:ascii="宋体" w:hAnsi="宋体" w:cs="宋体"/>
                <w:color w:val="auto"/>
                <w:kern w:val="0"/>
                <w:szCs w:val="21"/>
                <w:highlight w:val="none"/>
              </w:rPr>
            </w:pP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40</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学士扶梯</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蒂奥</w:t>
            </w:r>
          </w:p>
        </w:tc>
        <w:tc>
          <w:tcPr>
            <w:tcW w:w="511" w:type="pct"/>
            <w:vMerge w:val="continue"/>
            <w:vAlign w:val="center"/>
          </w:tcPr>
          <w:p>
            <w:pPr>
              <w:widowControl/>
              <w:jc w:val="left"/>
              <w:rPr>
                <w:rFonts w:ascii="宋体" w:hAnsi="宋体" w:cs="宋体"/>
                <w:color w:val="auto"/>
                <w:kern w:val="0"/>
                <w:szCs w:val="21"/>
                <w:highlight w:val="none"/>
              </w:rPr>
            </w:pP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41</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南苑扶梯</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日立</w:t>
            </w:r>
          </w:p>
        </w:tc>
        <w:tc>
          <w:tcPr>
            <w:tcW w:w="511" w:type="pct"/>
            <w:vMerge w:val="restar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42</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南苑扶梯</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日立</w:t>
            </w:r>
          </w:p>
        </w:tc>
        <w:tc>
          <w:tcPr>
            <w:tcW w:w="511" w:type="pct"/>
            <w:vMerge w:val="continue"/>
            <w:vAlign w:val="center"/>
          </w:tcPr>
          <w:p>
            <w:pPr>
              <w:widowControl/>
              <w:jc w:val="left"/>
              <w:rPr>
                <w:rFonts w:ascii="宋体" w:hAnsi="宋体" w:cs="宋体"/>
                <w:color w:val="auto"/>
                <w:kern w:val="0"/>
                <w:szCs w:val="21"/>
                <w:highlight w:val="none"/>
              </w:rPr>
            </w:pP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43</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南苑扶梯</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迅达</w:t>
            </w:r>
          </w:p>
        </w:tc>
        <w:tc>
          <w:tcPr>
            <w:tcW w:w="511" w:type="pct"/>
            <w:vMerge w:val="continue"/>
            <w:shd w:val="clear" w:color="auto" w:fill="auto"/>
            <w:noWrap/>
            <w:vAlign w:val="center"/>
          </w:tcPr>
          <w:p>
            <w:pPr>
              <w:widowControl/>
              <w:jc w:val="center"/>
              <w:rPr>
                <w:rFonts w:ascii="宋体" w:hAnsi="宋体" w:cs="宋体"/>
                <w:color w:val="auto"/>
                <w:kern w:val="0"/>
                <w:szCs w:val="21"/>
                <w:highlight w:val="none"/>
              </w:rPr>
            </w:pPr>
          </w:p>
        </w:tc>
        <w:tc>
          <w:tcPr>
            <w:tcW w:w="511" w:type="pct"/>
            <w:shd w:val="clear" w:color="auto" w:fill="auto"/>
            <w:noWrap/>
            <w:vAlign w:val="center"/>
          </w:tcPr>
          <w:p>
            <w:pPr>
              <w:widowControl/>
              <w:jc w:val="center"/>
              <w:rPr>
                <w:rFonts w:ascii="宋体" w:hAnsi="宋体" w:cs="宋体"/>
                <w:color w:val="auto"/>
                <w:kern w:val="0"/>
                <w:szCs w:val="21"/>
                <w:highlight w:val="none"/>
              </w:rPr>
            </w:pP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44</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南苑扶梯</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迅达</w:t>
            </w:r>
          </w:p>
        </w:tc>
        <w:tc>
          <w:tcPr>
            <w:tcW w:w="511" w:type="pct"/>
            <w:vMerge w:val="continue"/>
            <w:shd w:val="clear" w:color="auto" w:fill="auto"/>
            <w:noWrap/>
            <w:vAlign w:val="center"/>
          </w:tcPr>
          <w:p>
            <w:pPr>
              <w:widowControl/>
              <w:jc w:val="center"/>
              <w:rPr>
                <w:rFonts w:ascii="宋体" w:hAnsi="宋体" w:cs="宋体"/>
                <w:color w:val="auto"/>
                <w:kern w:val="0"/>
                <w:szCs w:val="21"/>
                <w:highlight w:val="none"/>
              </w:rPr>
            </w:pPr>
          </w:p>
        </w:tc>
        <w:tc>
          <w:tcPr>
            <w:tcW w:w="511" w:type="pct"/>
            <w:shd w:val="clear" w:color="auto" w:fill="auto"/>
            <w:noWrap/>
            <w:vAlign w:val="center"/>
          </w:tcPr>
          <w:p>
            <w:pPr>
              <w:widowControl/>
              <w:jc w:val="center"/>
              <w:rPr>
                <w:rFonts w:ascii="宋体" w:hAnsi="宋体" w:cs="宋体"/>
                <w:color w:val="auto"/>
                <w:kern w:val="0"/>
                <w:szCs w:val="21"/>
                <w:highlight w:val="none"/>
              </w:rPr>
            </w:pP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45</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南苑货梯</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三菱</w:t>
            </w:r>
          </w:p>
        </w:tc>
        <w:tc>
          <w:tcPr>
            <w:tcW w:w="511" w:type="pct"/>
            <w:vMerge w:val="continue"/>
            <w:shd w:val="clear" w:color="auto" w:fill="auto"/>
            <w:noWrap/>
            <w:vAlign w:val="center"/>
          </w:tcPr>
          <w:p>
            <w:pPr>
              <w:widowControl/>
              <w:jc w:val="center"/>
              <w:rPr>
                <w:rFonts w:ascii="宋体" w:hAnsi="宋体" w:cs="宋体"/>
                <w:color w:val="auto"/>
                <w:kern w:val="0"/>
                <w:szCs w:val="21"/>
                <w:highlight w:val="none"/>
              </w:rPr>
            </w:pP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46</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南苑客梯</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三菱</w:t>
            </w:r>
          </w:p>
        </w:tc>
        <w:tc>
          <w:tcPr>
            <w:tcW w:w="511" w:type="pct"/>
            <w:vMerge w:val="continue"/>
            <w:shd w:val="clear" w:color="auto" w:fill="auto"/>
            <w:noWrap/>
            <w:vAlign w:val="center"/>
          </w:tcPr>
          <w:p>
            <w:pPr>
              <w:widowControl/>
              <w:jc w:val="center"/>
              <w:rPr>
                <w:rFonts w:ascii="宋体" w:hAnsi="宋体" w:cs="宋体"/>
                <w:color w:val="auto"/>
                <w:kern w:val="0"/>
                <w:szCs w:val="21"/>
                <w:highlight w:val="none"/>
              </w:rPr>
            </w:pP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47</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南苑货梯</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三菱</w:t>
            </w:r>
          </w:p>
        </w:tc>
        <w:tc>
          <w:tcPr>
            <w:tcW w:w="511" w:type="pct"/>
            <w:vMerge w:val="continue"/>
            <w:shd w:val="clear" w:color="auto" w:fill="auto"/>
            <w:noWrap/>
            <w:vAlign w:val="center"/>
          </w:tcPr>
          <w:p>
            <w:pPr>
              <w:widowControl/>
              <w:jc w:val="center"/>
              <w:rPr>
                <w:rFonts w:ascii="宋体" w:hAnsi="宋体" w:cs="宋体"/>
                <w:color w:val="auto"/>
                <w:kern w:val="0"/>
                <w:szCs w:val="21"/>
                <w:highlight w:val="none"/>
              </w:rPr>
            </w:pP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48</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老印刷</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日立</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49</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外语学院</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日立</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土木楼</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蒂奥</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51</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土木楼</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蒂奥</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52</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成教院</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蒂森</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53</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诚意楼</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日立</w:t>
            </w:r>
          </w:p>
        </w:tc>
        <w:tc>
          <w:tcPr>
            <w:tcW w:w="511" w:type="pct"/>
            <w:vMerge w:val="restart"/>
            <w:shd w:val="clear" w:color="auto" w:fill="auto"/>
            <w:noWrap/>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54</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诚意楼</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日立</w:t>
            </w:r>
          </w:p>
        </w:tc>
        <w:tc>
          <w:tcPr>
            <w:tcW w:w="511" w:type="pct"/>
            <w:vMerge w:val="continue"/>
            <w:shd w:val="clear" w:color="auto" w:fill="auto"/>
            <w:noWrap/>
            <w:vAlign w:val="center"/>
          </w:tcPr>
          <w:p>
            <w:pPr>
              <w:widowControl/>
              <w:jc w:val="center"/>
              <w:rPr>
                <w:rFonts w:ascii="宋体" w:hAnsi="宋体" w:cs="宋体"/>
                <w:color w:val="auto"/>
                <w:kern w:val="0"/>
                <w:szCs w:val="21"/>
                <w:highlight w:val="none"/>
              </w:rPr>
            </w:pP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3"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55</w:t>
            </w:r>
          </w:p>
        </w:tc>
        <w:tc>
          <w:tcPr>
            <w:tcW w:w="1054"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小计</w:t>
            </w:r>
          </w:p>
        </w:tc>
        <w:tc>
          <w:tcPr>
            <w:tcW w:w="862"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687"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68</w:t>
            </w:r>
          </w:p>
        </w:tc>
        <w:tc>
          <w:tcPr>
            <w:tcW w:w="511" w:type="pc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62" w:type="pct"/>
            <w:shd w:val="clear" w:color="auto" w:fill="auto"/>
            <w:noWrap/>
            <w:vAlign w:val="center"/>
          </w:tcPr>
          <w:p>
            <w:pPr>
              <w:widowControl/>
              <w:jc w:val="center"/>
              <w:rPr>
                <w:rFonts w:ascii="宋体" w:hAnsi="宋体" w:cs="宋体"/>
                <w:color w:val="auto"/>
                <w:kern w:val="0"/>
                <w:szCs w:val="21"/>
                <w:highlight w:val="none"/>
              </w:rPr>
            </w:pPr>
          </w:p>
        </w:tc>
      </w:tr>
    </w:tbl>
    <w:p>
      <w:pPr>
        <w:pStyle w:val="9"/>
        <w:spacing w:line="360" w:lineRule="auto"/>
        <w:rPr>
          <w:bCs/>
          <w:color w:val="auto"/>
          <w:highlight w:val="none"/>
        </w:rPr>
      </w:pPr>
    </w:p>
    <w:p>
      <w:pPr>
        <w:snapToGrid w:val="0"/>
        <w:jc w:val="center"/>
        <w:rPr>
          <w:rFonts w:ascii="宋体" w:hAnsi="宋体"/>
          <w:b/>
          <w:color w:val="auto"/>
          <w:sz w:val="24"/>
          <w:highlight w:val="none"/>
        </w:rPr>
      </w:pPr>
      <w:r>
        <w:rPr>
          <w:rFonts w:hint="eastAsia" w:ascii="宋体" w:hAnsi="宋体"/>
          <w:b/>
          <w:color w:val="auto"/>
          <w:sz w:val="24"/>
          <w:highlight w:val="none"/>
        </w:rPr>
        <w:t>哈尔滨工业大学电梯明细表（第四标段）</w:t>
      </w:r>
    </w:p>
    <w:tbl>
      <w:tblPr>
        <w:tblStyle w:val="6"/>
        <w:tblW w:w="4286" w:type="pct"/>
        <w:jc w:val="center"/>
        <w:tblLayout w:type="autofit"/>
        <w:tblCellMar>
          <w:top w:w="0" w:type="dxa"/>
          <w:left w:w="108" w:type="dxa"/>
          <w:bottom w:w="0" w:type="dxa"/>
          <w:right w:w="108" w:type="dxa"/>
        </w:tblCellMar>
      </w:tblPr>
      <w:tblGrid>
        <w:gridCol w:w="714"/>
        <w:gridCol w:w="1484"/>
        <w:gridCol w:w="1209"/>
        <w:gridCol w:w="1266"/>
        <w:gridCol w:w="712"/>
        <w:gridCol w:w="712"/>
        <w:gridCol w:w="1208"/>
      </w:tblGrid>
      <w:tr>
        <w:tblPrEx>
          <w:tblCellMar>
            <w:top w:w="0" w:type="dxa"/>
            <w:left w:w="108" w:type="dxa"/>
            <w:bottom w:w="0" w:type="dxa"/>
            <w:right w:w="108" w:type="dxa"/>
          </w:tblCellMar>
        </w:tblPrEx>
        <w:trPr>
          <w:trHeight w:val="113" w:hRule="atLeast"/>
          <w:jc w:val="center"/>
        </w:trPr>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02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二校区</w:t>
            </w:r>
          </w:p>
        </w:tc>
        <w:tc>
          <w:tcPr>
            <w:tcW w:w="83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电梯编号</w:t>
            </w:r>
          </w:p>
        </w:tc>
        <w:tc>
          <w:tcPr>
            <w:tcW w:w="83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品牌</w:t>
            </w:r>
          </w:p>
        </w:tc>
        <w:tc>
          <w:tcPr>
            <w:tcW w:w="49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49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层站</w:t>
            </w:r>
          </w:p>
        </w:tc>
        <w:tc>
          <w:tcPr>
            <w:tcW w:w="83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投入时间</w:t>
            </w:r>
          </w:p>
        </w:tc>
      </w:tr>
      <w:tr>
        <w:tblPrEx>
          <w:tblCellMar>
            <w:top w:w="0" w:type="dxa"/>
            <w:left w:w="108" w:type="dxa"/>
            <w:bottom w:w="0" w:type="dxa"/>
            <w:right w:w="108" w:type="dxa"/>
          </w:tblCellMar>
        </w:tblPrEx>
        <w:trPr>
          <w:trHeight w:val="113" w:hRule="atLeast"/>
          <w:jc w:val="center"/>
        </w:trPr>
        <w:tc>
          <w:tcPr>
            <w:tcW w:w="4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主楼</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通力</w:t>
            </w:r>
          </w:p>
        </w:tc>
        <w:tc>
          <w:tcPr>
            <w:tcW w:w="493"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4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2016</w:t>
            </w:r>
          </w:p>
        </w:tc>
      </w:tr>
      <w:tr>
        <w:tblPrEx>
          <w:tblCellMar>
            <w:top w:w="0" w:type="dxa"/>
            <w:left w:w="108" w:type="dxa"/>
            <w:bottom w:w="0" w:type="dxa"/>
            <w:right w:w="108" w:type="dxa"/>
          </w:tblCellMar>
        </w:tblPrEx>
        <w:trPr>
          <w:trHeight w:val="113" w:hRule="atLeast"/>
          <w:jc w:val="center"/>
        </w:trPr>
        <w:tc>
          <w:tcPr>
            <w:tcW w:w="4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主楼</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通力</w:t>
            </w:r>
          </w:p>
        </w:tc>
        <w:tc>
          <w:tcPr>
            <w:tcW w:w="4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4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2016</w:t>
            </w:r>
          </w:p>
        </w:tc>
      </w:tr>
      <w:tr>
        <w:tblPrEx>
          <w:tblCellMar>
            <w:top w:w="0" w:type="dxa"/>
            <w:left w:w="108" w:type="dxa"/>
            <w:bottom w:w="0" w:type="dxa"/>
            <w:right w:w="108" w:type="dxa"/>
          </w:tblCellMar>
        </w:tblPrEx>
        <w:trPr>
          <w:trHeight w:val="113" w:hRule="atLeast"/>
          <w:jc w:val="center"/>
        </w:trPr>
        <w:tc>
          <w:tcPr>
            <w:tcW w:w="4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主楼</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通力</w:t>
            </w:r>
          </w:p>
        </w:tc>
        <w:tc>
          <w:tcPr>
            <w:tcW w:w="4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4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2016</w:t>
            </w:r>
          </w:p>
        </w:tc>
      </w:tr>
      <w:tr>
        <w:tblPrEx>
          <w:tblCellMar>
            <w:top w:w="0" w:type="dxa"/>
            <w:left w:w="108" w:type="dxa"/>
            <w:bottom w:w="0" w:type="dxa"/>
            <w:right w:w="108" w:type="dxa"/>
          </w:tblCellMar>
        </w:tblPrEx>
        <w:trPr>
          <w:trHeight w:val="113" w:hRule="atLeast"/>
          <w:jc w:val="center"/>
        </w:trPr>
        <w:tc>
          <w:tcPr>
            <w:tcW w:w="4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主楼</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通力</w:t>
            </w:r>
          </w:p>
        </w:tc>
        <w:tc>
          <w:tcPr>
            <w:tcW w:w="4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4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2016</w:t>
            </w:r>
          </w:p>
        </w:tc>
      </w:tr>
      <w:tr>
        <w:tblPrEx>
          <w:tblCellMar>
            <w:top w:w="0" w:type="dxa"/>
            <w:left w:w="108" w:type="dxa"/>
            <w:bottom w:w="0" w:type="dxa"/>
            <w:right w:w="108" w:type="dxa"/>
          </w:tblCellMar>
        </w:tblPrEx>
        <w:trPr>
          <w:trHeight w:val="113" w:hRule="atLeast"/>
          <w:jc w:val="center"/>
        </w:trPr>
        <w:tc>
          <w:tcPr>
            <w:tcW w:w="4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图书馆</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富士达</w:t>
            </w:r>
          </w:p>
        </w:tc>
        <w:tc>
          <w:tcPr>
            <w:tcW w:w="493"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4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2016</w:t>
            </w:r>
          </w:p>
        </w:tc>
      </w:tr>
      <w:tr>
        <w:tblPrEx>
          <w:tblCellMar>
            <w:top w:w="0" w:type="dxa"/>
            <w:left w:w="108" w:type="dxa"/>
            <w:bottom w:w="0" w:type="dxa"/>
            <w:right w:w="108" w:type="dxa"/>
          </w:tblCellMar>
        </w:tblPrEx>
        <w:trPr>
          <w:trHeight w:val="113" w:hRule="atLeast"/>
          <w:jc w:val="center"/>
        </w:trPr>
        <w:tc>
          <w:tcPr>
            <w:tcW w:w="4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图书馆</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富士达</w:t>
            </w:r>
          </w:p>
        </w:tc>
        <w:tc>
          <w:tcPr>
            <w:tcW w:w="4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4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2016</w:t>
            </w:r>
          </w:p>
        </w:tc>
      </w:tr>
      <w:tr>
        <w:tblPrEx>
          <w:tblCellMar>
            <w:top w:w="0" w:type="dxa"/>
            <w:left w:w="108" w:type="dxa"/>
            <w:bottom w:w="0" w:type="dxa"/>
            <w:right w:w="108" w:type="dxa"/>
          </w:tblCellMar>
        </w:tblPrEx>
        <w:trPr>
          <w:trHeight w:val="113" w:hRule="atLeast"/>
          <w:jc w:val="center"/>
        </w:trPr>
        <w:tc>
          <w:tcPr>
            <w:tcW w:w="4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图书馆</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日立</w:t>
            </w:r>
          </w:p>
        </w:tc>
        <w:tc>
          <w:tcPr>
            <w:tcW w:w="4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4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2003</w:t>
            </w:r>
          </w:p>
        </w:tc>
      </w:tr>
      <w:tr>
        <w:tblPrEx>
          <w:tblCellMar>
            <w:top w:w="0" w:type="dxa"/>
            <w:left w:w="108" w:type="dxa"/>
            <w:bottom w:w="0" w:type="dxa"/>
            <w:right w:w="108" w:type="dxa"/>
          </w:tblCellMar>
        </w:tblPrEx>
        <w:trPr>
          <w:trHeight w:val="113" w:hRule="atLeast"/>
          <w:jc w:val="center"/>
        </w:trPr>
        <w:tc>
          <w:tcPr>
            <w:tcW w:w="4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市政</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日立 </w:t>
            </w:r>
          </w:p>
        </w:tc>
        <w:tc>
          <w:tcPr>
            <w:tcW w:w="4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2016</w:t>
            </w:r>
          </w:p>
        </w:tc>
      </w:tr>
      <w:tr>
        <w:tblPrEx>
          <w:tblCellMar>
            <w:top w:w="0" w:type="dxa"/>
            <w:left w:w="108" w:type="dxa"/>
            <w:bottom w:w="0" w:type="dxa"/>
            <w:right w:w="108" w:type="dxa"/>
          </w:tblCellMar>
        </w:tblPrEx>
        <w:trPr>
          <w:trHeight w:val="113" w:hRule="atLeast"/>
          <w:jc w:val="center"/>
        </w:trPr>
        <w:tc>
          <w:tcPr>
            <w:tcW w:w="4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生物</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日立 </w:t>
            </w:r>
          </w:p>
        </w:tc>
        <w:tc>
          <w:tcPr>
            <w:tcW w:w="4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2011</w:t>
            </w:r>
          </w:p>
        </w:tc>
      </w:tr>
      <w:tr>
        <w:tblPrEx>
          <w:tblCellMar>
            <w:top w:w="0" w:type="dxa"/>
            <w:left w:w="108" w:type="dxa"/>
            <w:bottom w:w="0" w:type="dxa"/>
            <w:right w:w="108" w:type="dxa"/>
          </w:tblCellMar>
        </w:tblPrEx>
        <w:trPr>
          <w:trHeight w:val="113" w:hRule="atLeast"/>
          <w:jc w:val="center"/>
        </w:trPr>
        <w:tc>
          <w:tcPr>
            <w:tcW w:w="4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土木学院</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东芝</w:t>
            </w:r>
          </w:p>
        </w:tc>
        <w:tc>
          <w:tcPr>
            <w:tcW w:w="493"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4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2004</w:t>
            </w:r>
          </w:p>
        </w:tc>
      </w:tr>
      <w:tr>
        <w:tblPrEx>
          <w:tblCellMar>
            <w:top w:w="0" w:type="dxa"/>
            <w:left w:w="108" w:type="dxa"/>
            <w:bottom w:w="0" w:type="dxa"/>
            <w:right w:w="108" w:type="dxa"/>
          </w:tblCellMar>
        </w:tblPrEx>
        <w:trPr>
          <w:trHeight w:val="113" w:hRule="atLeast"/>
          <w:jc w:val="center"/>
        </w:trPr>
        <w:tc>
          <w:tcPr>
            <w:tcW w:w="4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土木学院</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东芝</w:t>
            </w:r>
          </w:p>
        </w:tc>
        <w:tc>
          <w:tcPr>
            <w:tcW w:w="4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4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2004</w:t>
            </w:r>
          </w:p>
        </w:tc>
      </w:tr>
      <w:tr>
        <w:tblPrEx>
          <w:tblCellMar>
            <w:top w:w="0" w:type="dxa"/>
            <w:left w:w="108" w:type="dxa"/>
            <w:bottom w:w="0" w:type="dxa"/>
            <w:right w:w="108" w:type="dxa"/>
          </w:tblCellMar>
        </w:tblPrEx>
        <w:trPr>
          <w:trHeight w:val="113" w:hRule="atLeast"/>
          <w:jc w:val="center"/>
        </w:trPr>
        <w:tc>
          <w:tcPr>
            <w:tcW w:w="4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土木科研楼</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奥的斯机电</w:t>
            </w:r>
          </w:p>
        </w:tc>
        <w:tc>
          <w:tcPr>
            <w:tcW w:w="493"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4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2021</w:t>
            </w:r>
          </w:p>
        </w:tc>
      </w:tr>
      <w:tr>
        <w:tblPrEx>
          <w:tblCellMar>
            <w:top w:w="0" w:type="dxa"/>
            <w:left w:w="108" w:type="dxa"/>
            <w:bottom w:w="0" w:type="dxa"/>
            <w:right w:w="108" w:type="dxa"/>
          </w:tblCellMar>
        </w:tblPrEx>
        <w:trPr>
          <w:trHeight w:val="113" w:hRule="atLeast"/>
          <w:jc w:val="center"/>
        </w:trPr>
        <w:tc>
          <w:tcPr>
            <w:tcW w:w="4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土木科研楼</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奥的斯机电</w:t>
            </w:r>
          </w:p>
        </w:tc>
        <w:tc>
          <w:tcPr>
            <w:tcW w:w="4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4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2021</w:t>
            </w:r>
          </w:p>
        </w:tc>
      </w:tr>
      <w:tr>
        <w:tblPrEx>
          <w:tblCellMar>
            <w:top w:w="0" w:type="dxa"/>
            <w:left w:w="108" w:type="dxa"/>
            <w:bottom w:w="0" w:type="dxa"/>
            <w:right w:w="108" w:type="dxa"/>
          </w:tblCellMar>
        </w:tblPrEx>
        <w:trPr>
          <w:trHeight w:val="113" w:hRule="atLeast"/>
          <w:jc w:val="center"/>
        </w:trPr>
        <w:tc>
          <w:tcPr>
            <w:tcW w:w="4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土木科研楼</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奥的斯机电</w:t>
            </w:r>
          </w:p>
        </w:tc>
        <w:tc>
          <w:tcPr>
            <w:tcW w:w="4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4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2021</w:t>
            </w:r>
          </w:p>
        </w:tc>
      </w:tr>
      <w:tr>
        <w:tblPrEx>
          <w:tblCellMar>
            <w:top w:w="0" w:type="dxa"/>
            <w:left w:w="108" w:type="dxa"/>
            <w:bottom w:w="0" w:type="dxa"/>
            <w:right w:w="108" w:type="dxa"/>
          </w:tblCellMar>
        </w:tblPrEx>
        <w:trPr>
          <w:trHeight w:val="113" w:hRule="atLeast"/>
          <w:jc w:val="center"/>
        </w:trPr>
        <w:tc>
          <w:tcPr>
            <w:tcW w:w="4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土木科研楼</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奥的斯机电</w:t>
            </w:r>
          </w:p>
        </w:tc>
        <w:tc>
          <w:tcPr>
            <w:tcW w:w="4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4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2021</w:t>
            </w:r>
          </w:p>
        </w:tc>
      </w:tr>
      <w:tr>
        <w:tblPrEx>
          <w:tblCellMar>
            <w:top w:w="0" w:type="dxa"/>
            <w:left w:w="108" w:type="dxa"/>
            <w:bottom w:w="0" w:type="dxa"/>
            <w:right w:w="108" w:type="dxa"/>
          </w:tblCellMar>
        </w:tblPrEx>
        <w:trPr>
          <w:trHeight w:val="113" w:hRule="atLeast"/>
          <w:jc w:val="center"/>
        </w:trPr>
        <w:tc>
          <w:tcPr>
            <w:tcW w:w="4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土木科研楼</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奥的斯机电</w:t>
            </w:r>
          </w:p>
        </w:tc>
        <w:tc>
          <w:tcPr>
            <w:tcW w:w="4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4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2021</w:t>
            </w:r>
          </w:p>
        </w:tc>
      </w:tr>
      <w:tr>
        <w:tblPrEx>
          <w:tblCellMar>
            <w:top w:w="0" w:type="dxa"/>
            <w:left w:w="108" w:type="dxa"/>
            <w:bottom w:w="0" w:type="dxa"/>
            <w:right w:w="108" w:type="dxa"/>
          </w:tblCellMar>
        </w:tblPrEx>
        <w:trPr>
          <w:trHeight w:val="113" w:hRule="atLeast"/>
          <w:jc w:val="center"/>
        </w:trPr>
        <w:tc>
          <w:tcPr>
            <w:tcW w:w="4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水资源</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三菱</w:t>
            </w:r>
          </w:p>
        </w:tc>
        <w:tc>
          <w:tcPr>
            <w:tcW w:w="493"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4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2012</w:t>
            </w:r>
          </w:p>
        </w:tc>
      </w:tr>
      <w:tr>
        <w:tblPrEx>
          <w:tblCellMar>
            <w:top w:w="0" w:type="dxa"/>
            <w:left w:w="108" w:type="dxa"/>
            <w:bottom w:w="0" w:type="dxa"/>
            <w:right w:w="108" w:type="dxa"/>
          </w:tblCellMar>
        </w:tblPrEx>
        <w:trPr>
          <w:trHeight w:val="113" w:hRule="atLeast"/>
          <w:jc w:val="center"/>
        </w:trPr>
        <w:tc>
          <w:tcPr>
            <w:tcW w:w="4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水资源</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三菱</w:t>
            </w:r>
          </w:p>
        </w:tc>
        <w:tc>
          <w:tcPr>
            <w:tcW w:w="4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4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2012</w:t>
            </w:r>
          </w:p>
        </w:tc>
      </w:tr>
      <w:tr>
        <w:tblPrEx>
          <w:tblCellMar>
            <w:top w:w="0" w:type="dxa"/>
            <w:left w:w="108" w:type="dxa"/>
            <w:bottom w:w="0" w:type="dxa"/>
            <w:right w:w="108" w:type="dxa"/>
          </w:tblCellMar>
        </w:tblPrEx>
        <w:trPr>
          <w:trHeight w:val="113" w:hRule="atLeast"/>
          <w:jc w:val="center"/>
        </w:trPr>
        <w:tc>
          <w:tcPr>
            <w:tcW w:w="4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二区文体</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东芝</w:t>
            </w:r>
          </w:p>
        </w:tc>
        <w:tc>
          <w:tcPr>
            <w:tcW w:w="493"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4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2006</w:t>
            </w:r>
          </w:p>
        </w:tc>
      </w:tr>
      <w:tr>
        <w:tblPrEx>
          <w:tblCellMar>
            <w:top w:w="0" w:type="dxa"/>
            <w:left w:w="108" w:type="dxa"/>
            <w:bottom w:w="0" w:type="dxa"/>
            <w:right w:w="108" w:type="dxa"/>
          </w:tblCellMar>
        </w:tblPrEx>
        <w:trPr>
          <w:trHeight w:val="113" w:hRule="atLeast"/>
          <w:jc w:val="center"/>
        </w:trPr>
        <w:tc>
          <w:tcPr>
            <w:tcW w:w="4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二区文体</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东芝</w:t>
            </w:r>
          </w:p>
        </w:tc>
        <w:tc>
          <w:tcPr>
            <w:tcW w:w="4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4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2006</w:t>
            </w:r>
          </w:p>
        </w:tc>
      </w:tr>
      <w:tr>
        <w:tblPrEx>
          <w:tblCellMar>
            <w:top w:w="0" w:type="dxa"/>
            <w:left w:w="108" w:type="dxa"/>
            <w:bottom w:w="0" w:type="dxa"/>
            <w:right w:w="108" w:type="dxa"/>
          </w:tblCellMar>
        </w:tblPrEx>
        <w:trPr>
          <w:trHeight w:val="113" w:hRule="atLeast"/>
          <w:jc w:val="center"/>
        </w:trPr>
        <w:tc>
          <w:tcPr>
            <w:tcW w:w="4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天香扶梯</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蒂奥</w:t>
            </w:r>
          </w:p>
        </w:tc>
        <w:tc>
          <w:tcPr>
            <w:tcW w:w="493"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4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2018</w:t>
            </w:r>
          </w:p>
        </w:tc>
      </w:tr>
      <w:tr>
        <w:tblPrEx>
          <w:tblCellMar>
            <w:top w:w="0" w:type="dxa"/>
            <w:left w:w="108" w:type="dxa"/>
            <w:bottom w:w="0" w:type="dxa"/>
            <w:right w:w="108" w:type="dxa"/>
          </w:tblCellMar>
        </w:tblPrEx>
        <w:trPr>
          <w:trHeight w:val="113" w:hRule="atLeast"/>
          <w:jc w:val="center"/>
        </w:trPr>
        <w:tc>
          <w:tcPr>
            <w:tcW w:w="4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天香扶梯</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蒂奥</w:t>
            </w:r>
          </w:p>
        </w:tc>
        <w:tc>
          <w:tcPr>
            <w:tcW w:w="4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4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2018</w:t>
            </w:r>
          </w:p>
        </w:tc>
      </w:tr>
      <w:tr>
        <w:tblPrEx>
          <w:tblCellMar>
            <w:top w:w="0" w:type="dxa"/>
            <w:left w:w="108" w:type="dxa"/>
            <w:bottom w:w="0" w:type="dxa"/>
            <w:right w:w="108" w:type="dxa"/>
          </w:tblCellMar>
        </w:tblPrEx>
        <w:trPr>
          <w:trHeight w:val="113" w:hRule="atLeast"/>
          <w:jc w:val="center"/>
        </w:trPr>
        <w:tc>
          <w:tcPr>
            <w:tcW w:w="4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天香货梯</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奥凌达</w:t>
            </w:r>
          </w:p>
        </w:tc>
        <w:tc>
          <w:tcPr>
            <w:tcW w:w="49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4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2014</w:t>
            </w:r>
          </w:p>
        </w:tc>
      </w:tr>
      <w:tr>
        <w:tblPrEx>
          <w:tblCellMar>
            <w:top w:w="0" w:type="dxa"/>
            <w:left w:w="108" w:type="dxa"/>
            <w:bottom w:w="0" w:type="dxa"/>
            <w:right w:w="108" w:type="dxa"/>
          </w:tblCellMar>
        </w:tblPrEx>
        <w:trPr>
          <w:trHeight w:val="113" w:hRule="atLeast"/>
          <w:jc w:val="center"/>
        </w:trPr>
        <w:tc>
          <w:tcPr>
            <w:tcW w:w="4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寒地楼</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苏州铃木</w:t>
            </w:r>
          </w:p>
        </w:tc>
        <w:tc>
          <w:tcPr>
            <w:tcW w:w="4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2018</w:t>
            </w:r>
          </w:p>
        </w:tc>
      </w:tr>
      <w:tr>
        <w:tblPrEx>
          <w:tblCellMar>
            <w:top w:w="0" w:type="dxa"/>
            <w:left w:w="108" w:type="dxa"/>
            <w:bottom w:w="0" w:type="dxa"/>
            <w:right w:w="108" w:type="dxa"/>
          </w:tblCellMar>
        </w:tblPrEx>
        <w:trPr>
          <w:trHeight w:val="113" w:hRule="atLeast"/>
          <w:jc w:val="center"/>
        </w:trPr>
        <w:tc>
          <w:tcPr>
            <w:tcW w:w="4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污泥实验室</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奥的斯机电</w:t>
            </w:r>
          </w:p>
        </w:tc>
        <w:tc>
          <w:tcPr>
            <w:tcW w:w="4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2022</w:t>
            </w:r>
          </w:p>
        </w:tc>
      </w:tr>
      <w:tr>
        <w:tblPrEx>
          <w:tblCellMar>
            <w:top w:w="0" w:type="dxa"/>
            <w:left w:w="108" w:type="dxa"/>
            <w:bottom w:w="0" w:type="dxa"/>
            <w:right w:w="108" w:type="dxa"/>
          </w:tblCellMar>
        </w:tblPrEx>
        <w:trPr>
          <w:trHeight w:val="113" w:hRule="atLeast"/>
          <w:jc w:val="center"/>
        </w:trPr>
        <w:tc>
          <w:tcPr>
            <w:tcW w:w="49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小计</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4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p>
        </w:tc>
      </w:tr>
    </w:tbl>
    <w:p>
      <w:pPr>
        <w:pStyle w:val="9"/>
        <w:spacing w:line="360" w:lineRule="auto"/>
        <w:rPr>
          <w:b/>
          <w:color w:val="auto"/>
          <w:highlight w:val="none"/>
        </w:rPr>
      </w:pPr>
      <w:r>
        <w:rPr>
          <w:rFonts w:hint="eastAsia"/>
          <w:b/>
          <w:color w:val="auto"/>
          <w:highlight w:val="none"/>
        </w:rPr>
        <w:t>请供应商注意：</w:t>
      </w:r>
    </w:p>
    <w:p>
      <w:pPr>
        <w:pStyle w:val="9"/>
        <w:spacing w:line="360" w:lineRule="auto"/>
        <w:rPr>
          <w:b/>
          <w:color w:val="auto"/>
          <w:highlight w:val="none"/>
        </w:rPr>
      </w:pPr>
      <w:r>
        <w:rPr>
          <w:rFonts w:hint="eastAsia"/>
          <w:b/>
          <w:color w:val="auto"/>
          <w:highlight w:val="none"/>
        </w:rPr>
        <w:t>1.如因学校改造计划、管理方式和政府相关政策调整，各标段电梯明细表中的电梯数量会有所变动，维保费将相应变化；</w:t>
      </w:r>
    </w:p>
    <w:p>
      <w:pPr>
        <w:pStyle w:val="9"/>
        <w:spacing w:line="360" w:lineRule="auto"/>
        <w:rPr>
          <w:b/>
          <w:color w:val="auto"/>
          <w:highlight w:val="none"/>
        </w:rPr>
      </w:pPr>
      <w:r>
        <w:rPr>
          <w:rFonts w:hint="eastAsia"/>
          <w:b/>
          <w:color w:val="auto"/>
          <w:highlight w:val="none"/>
        </w:rPr>
        <w:t>2.由于部分电梯存在更换控制系统情况，各标段电梯明细表中标注的品牌和投入时间等参数可能与实际不符，电梯具体参数以实际情况为准；</w:t>
      </w:r>
    </w:p>
    <w:p>
      <w:pPr>
        <w:pStyle w:val="9"/>
        <w:spacing w:line="360" w:lineRule="auto"/>
        <w:rPr>
          <w:b/>
          <w:color w:val="auto"/>
          <w:highlight w:val="none"/>
        </w:rPr>
      </w:pPr>
      <w:r>
        <w:rPr>
          <w:rFonts w:hint="eastAsia"/>
          <w:b/>
          <w:color w:val="auto"/>
          <w:highlight w:val="none"/>
        </w:rPr>
        <w:t>3.各标段电梯明细表中的个别电梯尚在质保（维保）期内，待质保（维保）期过后开始相关维保工作并计算维保费，请供应商报价时按全年报价；</w:t>
      </w:r>
    </w:p>
    <w:p>
      <w:pPr>
        <w:pStyle w:val="9"/>
        <w:spacing w:line="360" w:lineRule="auto"/>
        <w:rPr>
          <w:b/>
          <w:color w:val="auto"/>
          <w:highlight w:val="none"/>
        </w:rPr>
      </w:pPr>
      <w:r>
        <w:rPr>
          <w:rFonts w:hint="eastAsia"/>
          <w:b/>
          <w:color w:val="auto"/>
          <w:highlight w:val="none"/>
          <w:lang w:val="en-US" w:eastAsia="zh-CN"/>
        </w:rPr>
        <w:t>4</w:t>
      </w:r>
      <w:r>
        <w:rPr>
          <w:rFonts w:hint="eastAsia"/>
          <w:b/>
          <w:color w:val="auto"/>
          <w:highlight w:val="none"/>
        </w:rPr>
        <w:t>.评分标准中提交的各项承诺，如在合同执行过程中未履行，采购人将扣除相应维保费并执行相关承诺；</w:t>
      </w:r>
    </w:p>
    <w:p>
      <w:pPr>
        <w:pStyle w:val="9"/>
        <w:spacing w:line="360" w:lineRule="auto"/>
        <w:rPr>
          <w:b/>
          <w:color w:val="auto"/>
          <w:highlight w:val="none"/>
        </w:rPr>
      </w:pPr>
      <w:r>
        <w:rPr>
          <w:rFonts w:hint="eastAsia"/>
          <w:b/>
          <w:color w:val="auto"/>
          <w:highlight w:val="none"/>
          <w:lang w:val="en-US" w:eastAsia="zh-CN"/>
        </w:rPr>
        <w:t>5</w:t>
      </w:r>
      <w:r>
        <w:rPr>
          <w:rFonts w:hint="eastAsia"/>
          <w:b/>
          <w:color w:val="auto"/>
          <w:highlight w:val="none"/>
        </w:rPr>
        <w:t>.如发现投标材料存在弄虚作假情况，中标结果依次顺延。</w:t>
      </w:r>
    </w:p>
    <w:p>
      <w:pPr>
        <w:pStyle w:val="9"/>
        <w:spacing w:line="360" w:lineRule="auto"/>
        <w:rPr>
          <w:bCs/>
          <w:color w:val="auto"/>
          <w:highlight w:val="none"/>
        </w:rPr>
      </w:pPr>
    </w:p>
    <w:p>
      <w:pPr>
        <w:pStyle w:val="9"/>
        <w:spacing w:line="360" w:lineRule="auto"/>
        <w:rPr>
          <w:b/>
          <w:color w:val="auto"/>
          <w:highlight w:val="none"/>
        </w:rPr>
      </w:pPr>
      <w:r>
        <w:rPr>
          <w:rFonts w:hint="eastAsia"/>
          <w:b/>
          <w:color w:val="auto"/>
          <w:highlight w:val="none"/>
        </w:rPr>
        <w:t>提醒注意：</w:t>
      </w:r>
    </w:p>
    <w:tbl>
      <w:tblPr>
        <w:tblStyle w:val="6"/>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4238"/>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98" w:type="dxa"/>
            <w:tcBorders>
              <w:top w:val="single" w:color="auto" w:sz="4" w:space="0"/>
              <w:left w:val="single" w:color="auto" w:sz="4" w:space="0"/>
              <w:right w:val="single" w:color="auto" w:sz="4" w:space="0"/>
            </w:tcBorders>
            <w:shd w:val="clear" w:color="auto" w:fill="BFBFBF"/>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4238" w:type="dxa"/>
            <w:tcBorders>
              <w:top w:val="single" w:color="auto" w:sz="4" w:space="0"/>
              <w:left w:val="single" w:color="auto" w:sz="4" w:space="0"/>
              <w:right w:val="single" w:color="auto" w:sz="4" w:space="0"/>
            </w:tcBorders>
            <w:shd w:val="clear" w:color="auto" w:fill="BFBFBF"/>
            <w:vAlign w:val="center"/>
          </w:tcPr>
          <w:p>
            <w:pPr>
              <w:jc w:val="center"/>
              <w:rPr>
                <w:rFonts w:ascii="宋体" w:hAnsi="宋体"/>
                <w:b/>
                <w:color w:val="auto"/>
                <w:szCs w:val="21"/>
                <w:highlight w:val="none"/>
              </w:rPr>
            </w:pPr>
            <w:r>
              <w:rPr>
                <w:rFonts w:hint="eastAsia" w:ascii="宋体" w:hAnsi="宋体"/>
                <w:b/>
                <w:color w:val="auto"/>
                <w:szCs w:val="21"/>
                <w:highlight w:val="none"/>
              </w:rPr>
              <w:t>标的名称</w:t>
            </w:r>
          </w:p>
        </w:tc>
        <w:tc>
          <w:tcPr>
            <w:tcW w:w="2607" w:type="dxa"/>
            <w:tcBorders>
              <w:top w:val="single" w:color="auto" w:sz="4" w:space="0"/>
              <w:left w:val="single" w:color="auto" w:sz="4" w:space="0"/>
              <w:right w:val="single" w:color="auto" w:sz="4" w:space="0"/>
            </w:tcBorders>
            <w:shd w:val="clear" w:color="auto" w:fill="BFBFBF"/>
            <w:vAlign w:val="center"/>
          </w:tcPr>
          <w:p>
            <w:pPr>
              <w:jc w:val="center"/>
              <w:rPr>
                <w:rFonts w:ascii="宋体" w:hAnsi="宋体"/>
                <w:b/>
                <w:color w:val="auto"/>
                <w:szCs w:val="21"/>
                <w:highlight w:val="none"/>
              </w:rPr>
            </w:pPr>
            <w:r>
              <w:rPr>
                <w:rFonts w:hint="eastAsia" w:ascii="宋体" w:hAnsi="宋体"/>
                <w:b/>
                <w:color w:val="auto"/>
                <w:szCs w:val="21"/>
                <w:highlight w:val="none"/>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98" w:type="dxa"/>
            <w:tcBorders>
              <w:left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238" w:type="dxa"/>
            <w:tcBorders>
              <w:top w:val="single" w:color="auto" w:sz="4" w:space="0"/>
              <w:left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电梯维保服务</w:t>
            </w:r>
          </w:p>
        </w:tc>
        <w:tc>
          <w:tcPr>
            <w:tcW w:w="2607" w:type="dxa"/>
            <w:tcBorders>
              <w:top w:val="single" w:color="auto" w:sz="4" w:space="0"/>
              <w:left w:val="single" w:color="auto" w:sz="4" w:space="0"/>
              <w:right w:val="single" w:color="auto" w:sz="4" w:space="0"/>
            </w:tcBorders>
            <w:vAlign w:val="center"/>
          </w:tcPr>
          <w:p>
            <w:pPr>
              <w:jc w:val="center"/>
              <w:rPr>
                <w:rFonts w:ascii="宋体" w:hAnsi="宋体" w:cs="宋体"/>
                <w:b/>
                <w:color w:val="auto"/>
                <w:sz w:val="24"/>
                <w:highlight w:val="none"/>
              </w:rPr>
            </w:pPr>
            <w:r>
              <w:rPr>
                <w:rFonts w:ascii="宋体" w:hAnsi="宋体" w:cs="宋体"/>
                <w:b/>
                <w:color w:val="auto"/>
                <w:sz w:val="24"/>
                <w:highlight w:val="none"/>
              </w:rPr>
              <w:t>其他未列明行业</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MjdlNmEwZjQ0ZmEzOTc5ODg5ZDQwYTIyYTM0NDUifQ=="/>
  </w:docVars>
  <w:rsids>
    <w:rsidRoot w:val="00000000"/>
    <w:rsid w:val="416C6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240" w:after="240"/>
      <w:ind w:left="100" w:leftChars="100" w:right="100" w:rightChars="100"/>
      <w:jc w:val="center"/>
      <w:outlineLvl w:val="0"/>
    </w:pPr>
    <w:rPr>
      <w:rFonts w:eastAsia="黑体"/>
      <w:bCs/>
      <w:kern w:val="44"/>
      <w:sz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2022-09-04T04:26:36Z</dcterms:created>
  <dc:creator>Administrator</dc:creator>
  <cp:lastModifiedBy>邱实</cp:lastModifiedBy>
  <dcterms:modified xsi:type="dcterms:W3CDTF">2022-09-04T04:27:10Z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40CE5636B7AE4EEBBC9FD867E243EAC0</vt:lpwstr>
  </property>
</Properties>
</file>