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3035"/>
        <w:gridCol w:w="850"/>
        <w:gridCol w:w="2696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HITZB-2021000106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哈尔滨工业大学消防设施维保项目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中小企业声明函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项目负责人资格证书、社保、劳动合同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技术负责人职称证书、社保、劳动合同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《消防技术服务机构从业条件》第三条相关证明材料（第3条及第6条可提供相关承诺）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C17AE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73BB0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B528A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AF51083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2021-11-17T01:31:39Z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2B4F16FDE3BD40DBBEAB82ADFDEB5F2C</vt:lpwstr>
  </property>
</Properties>
</file>