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我单位在参加哈尔滨工业大学激光增强CVD晶体生长系统采购项目（HITZB-2021000101）的招投标活动中，郑重承诺如下：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47E557A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2021-11-10T06:11:01Z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F60DA6041B3847F394F0837A42D458D7</vt:lpwstr>
  </property>
</Properties>
</file>