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HITKS-2021000011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哈尔滨工业大学迎新离校系统改造项目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2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纳的社保证明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（2020年3月-2021年2月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B5C1C86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1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2021-03-16T05:21:28Z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