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7B5AE7" w:rsidRPr="00B826D6">
              <w:rPr>
                <w:rFonts w:ascii="宋体" w:hAnsi="宋体"/>
                <w:sz w:val="24"/>
              </w:rPr>
              <w:t>2019-GFFW-080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7B5AE7" w:rsidRPr="00B826D6">
              <w:rPr>
                <w:rFonts w:ascii="宋体" w:hAnsi="宋体" w:hint="eastAsia"/>
                <w:sz w:val="24"/>
              </w:rPr>
              <w:t>哈尔滨工业大学个人信息综合填报系统项目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宗南、刘婷婷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被授权人身份证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前3年内在经营活动中没有重大违法记录的书面声明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DB6373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中国裁判</w:t>
            </w:r>
            <w:proofErr w:type="gramStart"/>
            <w:r w:rsidRPr="00B826D6">
              <w:rPr>
                <w:rFonts w:ascii="宋体" w:hAnsi="宋体" w:hint="eastAsia"/>
                <w:sz w:val="24"/>
              </w:rPr>
              <w:t>文书网</w:t>
            </w:r>
            <w:proofErr w:type="gramEnd"/>
            <w:r w:rsidRPr="00B826D6">
              <w:rPr>
                <w:rFonts w:ascii="宋体" w:hAnsi="宋体" w:hint="eastAsia"/>
                <w:sz w:val="24"/>
              </w:rPr>
              <w:t>网页截图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DB6373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基本账户开户许可证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47" w:rsidRDefault="00083447" w:rsidP="00516DF3">
      <w:r>
        <w:separator/>
      </w:r>
    </w:p>
  </w:endnote>
  <w:endnote w:type="continuationSeparator" w:id="0">
    <w:p w:rsidR="00083447" w:rsidRDefault="00083447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47" w:rsidRDefault="00083447" w:rsidP="00516DF3">
      <w:r>
        <w:separator/>
      </w:r>
    </w:p>
  </w:footnote>
  <w:footnote w:type="continuationSeparator" w:id="0">
    <w:p w:rsidR="00083447" w:rsidRDefault="00083447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3447"/>
    <w:rsid w:val="00084836"/>
    <w:rsid w:val="00160E3F"/>
    <w:rsid w:val="00330852"/>
    <w:rsid w:val="004324F8"/>
    <w:rsid w:val="00516DF3"/>
    <w:rsid w:val="00520607"/>
    <w:rsid w:val="005614A3"/>
    <w:rsid w:val="007B5AE7"/>
    <w:rsid w:val="007F25C8"/>
    <w:rsid w:val="00B54928"/>
    <w:rsid w:val="00C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2018-05-28T05:09:00Z</dcterms:created>
  <dcterms:modified xsi:type="dcterms:W3CDTF">2019-04-01T05:35:00Z</dcterms:modified>
</cp:coreProperties>
</file>